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A8F" w:rsidRPr="00CD366B" w:rsidRDefault="00613D06">
      <w:pPr>
        <w:suppressAutoHyphens/>
        <w:spacing w:line="288" w:lineRule="exact"/>
        <w:jc w:val="both"/>
        <w:rPr>
          <w:rFonts w:ascii="Times New Roman" w:hAnsi="Times New Roman" w:cs="Times New Roman"/>
        </w:rPr>
      </w:pPr>
      <w:r w:rsidRPr="00CD366B">
        <w:rPr>
          <w:rFonts w:ascii="Times New Roman" w:eastAsia="Times New Roman" w:hAnsi="Times New Roman" w:cs="Times New Roman"/>
          <w:color w:val="FF0000"/>
          <w:shd w:val="clear" w:color="auto" w:fill="FFFFFF"/>
          <w:lang w:eastAsia="en-US"/>
        </w:rPr>
        <w:tab/>
      </w:r>
      <w:r w:rsidRPr="00CD366B">
        <w:rPr>
          <w:rFonts w:ascii="Times New Roman" w:eastAsia="Times New Roman" w:hAnsi="Times New Roman" w:cs="Times New Roman"/>
          <w:color w:val="FF0000"/>
          <w:shd w:val="clear" w:color="auto" w:fill="FFFFFF"/>
          <w:lang w:eastAsia="en-US"/>
        </w:rPr>
        <w:tab/>
      </w:r>
      <w:r w:rsidRPr="00CD366B">
        <w:rPr>
          <w:rFonts w:ascii="Times New Roman" w:eastAsia="Times New Roman" w:hAnsi="Times New Roman" w:cs="Times New Roman"/>
          <w:color w:val="FF0000"/>
          <w:shd w:val="clear" w:color="auto" w:fill="FFFFFF"/>
          <w:lang w:eastAsia="en-US"/>
        </w:rPr>
        <w:tab/>
      </w:r>
      <w:r w:rsidRPr="00CD366B">
        <w:rPr>
          <w:rFonts w:ascii="Times New Roman" w:eastAsia="Times New Roman" w:hAnsi="Times New Roman" w:cs="Times New Roman"/>
          <w:color w:val="FF0000"/>
          <w:shd w:val="clear" w:color="auto" w:fill="FFFFFF"/>
          <w:lang w:eastAsia="en-US"/>
        </w:rPr>
        <w:tab/>
      </w:r>
      <w:r w:rsidRPr="00CD366B">
        <w:rPr>
          <w:rFonts w:ascii="Times New Roman" w:eastAsia="Liberation Serif" w:hAnsi="Times New Roman" w:cs="Times New Roman"/>
          <w:color w:val="800000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CD366B">
        <w:rPr>
          <w:rFonts w:ascii="Times New Roman" w:eastAsia="Liberation Serif" w:hAnsi="Times New Roman" w:cs="Times New Roman"/>
          <w:color w:val="800000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CD366B">
        <w:rPr>
          <w:rFonts w:ascii="Times New Roman" w:eastAsia="Liberation Serif" w:hAnsi="Times New Roman" w:cs="Times New Roman"/>
          <w:color w:val="800000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                     </w:t>
      </w:r>
      <w:r w:rsidR="009D036D" w:rsidRPr="00CD366B">
        <w:rPr>
          <w:rFonts w:ascii="Times New Roman" w:eastAsia="Liberation Serif" w:hAnsi="Times New Roman" w:cs="Times New Roman"/>
          <w:color w:val="800000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</w:t>
      </w:r>
      <w:r w:rsidR="00CD366B">
        <w:rPr>
          <w:rFonts w:ascii="Times New Roman" w:eastAsia="Liberation Serif" w:hAnsi="Times New Roman" w:cs="Times New Roman"/>
          <w:color w:val="800000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CD366B">
        <w:rPr>
          <w:rFonts w:ascii="Times New Roman" w:eastAsia="Liberation Serif" w:hAnsi="Times New Roman" w:cs="Times New Roman"/>
          <w:color w:val="00000A"/>
          <w:shd w:val="clear" w:color="auto" w:fill="FFFFFF"/>
        </w:rPr>
        <w:t xml:space="preserve">Jedlina-Zdrój, dnia </w:t>
      </w:r>
      <w:r w:rsidR="009470E3">
        <w:rPr>
          <w:rFonts w:ascii="Times New Roman" w:eastAsia="Liberation Serif" w:hAnsi="Times New Roman" w:cs="Times New Roman"/>
          <w:color w:val="00000A"/>
          <w:shd w:val="clear" w:color="auto" w:fill="FFFFFF"/>
        </w:rPr>
        <w:t>28</w:t>
      </w:r>
      <w:r w:rsidRPr="00CD366B">
        <w:rPr>
          <w:rFonts w:ascii="Times New Roman" w:eastAsia="Liberation Serif" w:hAnsi="Times New Roman" w:cs="Times New Roman"/>
          <w:color w:val="00000A"/>
          <w:shd w:val="clear" w:color="auto" w:fill="FFFFFF"/>
        </w:rPr>
        <w:t>.</w:t>
      </w:r>
      <w:r w:rsidR="009470E3">
        <w:rPr>
          <w:rFonts w:ascii="Times New Roman" w:eastAsia="Liberation Serif" w:hAnsi="Times New Roman" w:cs="Times New Roman"/>
          <w:color w:val="00000A"/>
          <w:shd w:val="clear" w:color="auto" w:fill="FFFFFF"/>
        </w:rPr>
        <w:t>10</w:t>
      </w:r>
      <w:r w:rsidRPr="00CD366B">
        <w:rPr>
          <w:rFonts w:ascii="Times New Roman" w:eastAsia="Liberation Serif" w:hAnsi="Times New Roman" w:cs="Times New Roman"/>
          <w:color w:val="00000A"/>
          <w:shd w:val="clear" w:color="auto" w:fill="FFFFFF"/>
        </w:rPr>
        <w:t>.20</w:t>
      </w:r>
      <w:r w:rsidR="001B3F97" w:rsidRPr="00CD366B">
        <w:rPr>
          <w:rFonts w:ascii="Times New Roman" w:eastAsia="Liberation Serif" w:hAnsi="Times New Roman" w:cs="Times New Roman"/>
          <w:color w:val="00000A"/>
          <w:shd w:val="clear" w:color="auto" w:fill="FFFFFF"/>
        </w:rPr>
        <w:t>2</w:t>
      </w:r>
      <w:r w:rsidR="002F45AD">
        <w:rPr>
          <w:rFonts w:ascii="Times New Roman" w:eastAsia="Liberation Serif" w:hAnsi="Times New Roman" w:cs="Times New Roman"/>
          <w:color w:val="00000A"/>
          <w:shd w:val="clear" w:color="auto" w:fill="FFFFFF"/>
        </w:rPr>
        <w:t>6</w:t>
      </w:r>
      <w:r w:rsidR="005D16C3" w:rsidRPr="00CD366B">
        <w:rPr>
          <w:rFonts w:ascii="Times New Roman" w:eastAsia="Liberation Serif" w:hAnsi="Times New Roman" w:cs="Times New Roman"/>
          <w:color w:val="00000A"/>
          <w:shd w:val="clear" w:color="auto" w:fill="FFFFFF"/>
        </w:rPr>
        <w:t xml:space="preserve"> r.</w:t>
      </w:r>
    </w:p>
    <w:p w:rsidR="000D6A8F" w:rsidRPr="00CD366B" w:rsidRDefault="00613D06">
      <w:pPr>
        <w:suppressAutoHyphens/>
        <w:spacing w:line="288" w:lineRule="exact"/>
        <w:rPr>
          <w:rFonts w:ascii="Times New Roman" w:hAnsi="Times New Roman" w:cs="Times New Roman"/>
        </w:rPr>
      </w:pPr>
      <w:r w:rsidRPr="00CD366B">
        <w:rPr>
          <w:rFonts w:ascii="Times New Roman" w:eastAsia="Calibri" w:hAnsi="Times New Roman" w:cs="Times New Roman"/>
          <w:color w:val="00000A"/>
          <w:shd w:val="clear" w:color="auto" w:fill="FFFFFF"/>
        </w:rPr>
        <w:t>GPM.</w:t>
      </w:r>
      <w:r w:rsidR="0012238C" w:rsidRPr="00CD366B">
        <w:rPr>
          <w:rFonts w:ascii="Times New Roman" w:eastAsia="Calibri" w:hAnsi="Times New Roman" w:cs="Times New Roman"/>
          <w:color w:val="00000A"/>
          <w:shd w:val="clear" w:color="auto" w:fill="FFFFFF"/>
        </w:rPr>
        <w:t>6840</w:t>
      </w:r>
      <w:r w:rsidRPr="00CD366B">
        <w:rPr>
          <w:rFonts w:ascii="Times New Roman" w:eastAsia="Calibri" w:hAnsi="Times New Roman" w:cs="Times New Roman"/>
          <w:color w:val="00000A"/>
          <w:shd w:val="clear" w:color="auto" w:fill="FFFFFF"/>
        </w:rPr>
        <w:t>.</w:t>
      </w:r>
      <w:r w:rsidR="0012238C" w:rsidRPr="00CD366B">
        <w:rPr>
          <w:rFonts w:ascii="Times New Roman" w:eastAsia="Calibri" w:hAnsi="Times New Roman" w:cs="Times New Roman"/>
          <w:color w:val="00000A"/>
          <w:shd w:val="clear" w:color="auto" w:fill="FFFFFF"/>
        </w:rPr>
        <w:t>18</w:t>
      </w:r>
      <w:r w:rsidRPr="00CD366B">
        <w:rPr>
          <w:rFonts w:ascii="Times New Roman" w:eastAsia="Calibri" w:hAnsi="Times New Roman" w:cs="Times New Roman"/>
          <w:color w:val="00000A"/>
          <w:shd w:val="clear" w:color="auto" w:fill="FFFFFF"/>
        </w:rPr>
        <w:t>.20</w:t>
      </w:r>
      <w:r w:rsidR="001B3F97" w:rsidRPr="00CD366B">
        <w:rPr>
          <w:rFonts w:ascii="Times New Roman" w:eastAsia="Calibri" w:hAnsi="Times New Roman" w:cs="Times New Roman"/>
          <w:color w:val="00000A"/>
          <w:shd w:val="clear" w:color="auto" w:fill="FFFFFF"/>
        </w:rPr>
        <w:t>2</w:t>
      </w:r>
      <w:r w:rsidR="0012238C" w:rsidRPr="00CD366B">
        <w:rPr>
          <w:rFonts w:ascii="Times New Roman" w:eastAsia="Calibri" w:hAnsi="Times New Roman" w:cs="Times New Roman"/>
          <w:color w:val="00000A"/>
          <w:shd w:val="clear" w:color="auto" w:fill="FFFFFF"/>
        </w:rPr>
        <w:t>5</w:t>
      </w:r>
    </w:p>
    <w:p w:rsidR="000D6A8F" w:rsidRPr="00CD366B" w:rsidRDefault="00613D06">
      <w:pPr>
        <w:suppressAutoHyphens/>
        <w:spacing w:line="240" w:lineRule="exact"/>
        <w:jc w:val="center"/>
        <w:rPr>
          <w:rFonts w:ascii="Times New Roman" w:eastAsia="Calibri" w:hAnsi="Times New Roman" w:cs="Times New Roman"/>
          <w:color w:val="00000A"/>
          <w:highlight w:val="white"/>
        </w:rPr>
      </w:pPr>
      <w:r w:rsidRPr="00CD366B">
        <w:rPr>
          <w:rFonts w:ascii="Times New Roman" w:eastAsia="Calibri" w:hAnsi="Times New Roman" w:cs="Times New Roman"/>
          <w:color w:val="00000A"/>
          <w:shd w:val="clear" w:color="auto" w:fill="FFFFFF"/>
        </w:rPr>
        <w:t>B U R M I S T R Z   M I A S T A   J E D L I N A-Z D R Ó J</w:t>
      </w:r>
    </w:p>
    <w:p w:rsidR="00232D8A" w:rsidRPr="00CD366B" w:rsidRDefault="00232D8A" w:rsidP="00F00568">
      <w:pPr>
        <w:suppressAutoHyphens/>
        <w:jc w:val="both"/>
        <w:rPr>
          <w:rStyle w:val="ListLabel12"/>
          <w:rFonts w:ascii="Times New Roman" w:hAnsi="Times New Roman" w:cs="Times New Roman"/>
          <w:sz w:val="24"/>
        </w:rPr>
      </w:pPr>
    </w:p>
    <w:p w:rsidR="00E65401" w:rsidRDefault="009D036D" w:rsidP="00E65401">
      <w:pPr>
        <w:suppressAutoHyphens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ogłasza </w:t>
      </w:r>
      <w:r w:rsidR="00DB5FCB">
        <w:rPr>
          <w:rStyle w:val="ListLabel12"/>
          <w:rFonts w:ascii="Times New Roman" w:hAnsi="Times New Roman" w:cs="Times New Roman"/>
          <w:sz w:val="24"/>
        </w:rPr>
        <w:t>I</w:t>
      </w:r>
      <w:r w:rsidR="009470E3">
        <w:rPr>
          <w:rStyle w:val="ListLabel12"/>
          <w:rFonts w:ascii="Times New Roman" w:hAnsi="Times New Roman" w:cs="Times New Roman"/>
          <w:sz w:val="24"/>
        </w:rPr>
        <w:t>I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przetarg ustny nieograniczony na sprzedaż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lokalu mieszkalnego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 xml:space="preserve">nr </w:t>
      </w:r>
      <w:r w:rsidR="0012238C" w:rsidRPr="00CD366B">
        <w:rPr>
          <w:rStyle w:val="ListLabel12"/>
          <w:rFonts w:ascii="Times New Roman" w:hAnsi="Times New Roman" w:cs="Times New Roman"/>
          <w:b/>
          <w:sz w:val="24"/>
        </w:rPr>
        <w:t>5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o powierzchni użytkowej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12238C" w:rsidRPr="00CD366B">
        <w:rPr>
          <w:rStyle w:val="ListLabel12"/>
          <w:rFonts w:ascii="Times New Roman" w:hAnsi="Times New Roman" w:cs="Times New Roman"/>
          <w:b/>
          <w:sz w:val="24"/>
        </w:rPr>
        <w:t>25,53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 xml:space="preserve"> m2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położonego </w:t>
      </w:r>
      <w:r w:rsidR="00BC3F33" w:rsidRPr="00CD366B">
        <w:rPr>
          <w:rStyle w:val="ListLabel12"/>
          <w:rFonts w:ascii="Times New Roman" w:hAnsi="Times New Roman" w:cs="Times New Roman"/>
          <w:sz w:val="24"/>
        </w:rPr>
        <w:t xml:space="preserve">na 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II piętrze</w:t>
      </w:r>
      <w:r w:rsidR="00BC3F33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1B3F97" w:rsidRPr="00CD366B">
        <w:rPr>
          <w:rStyle w:val="ListLabel12"/>
          <w:rFonts w:ascii="Times New Roman" w:hAnsi="Times New Roman" w:cs="Times New Roman"/>
          <w:sz w:val="24"/>
        </w:rPr>
        <w:t>budynku mieszkaln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ego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przy ulicy </w:t>
      </w:r>
      <w:r w:rsidR="0012238C" w:rsidRPr="00CD366B">
        <w:rPr>
          <w:rStyle w:val="ListLabel12"/>
          <w:rFonts w:ascii="Times New Roman" w:hAnsi="Times New Roman" w:cs="Times New Roman"/>
          <w:b/>
          <w:sz w:val="24"/>
        </w:rPr>
        <w:t xml:space="preserve">Ogrodowej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 xml:space="preserve"> nr </w:t>
      </w:r>
      <w:r w:rsidR="0012238C" w:rsidRPr="00CD366B">
        <w:rPr>
          <w:rStyle w:val="ListLabel12"/>
          <w:rFonts w:ascii="Times New Roman" w:hAnsi="Times New Roman" w:cs="Times New Roman"/>
          <w:b/>
          <w:sz w:val="24"/>
        </w:rPr>
        <w:t>4</w:t>
      </w:r>
      <w:r w:rsidR="000B4282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CD366B">
        <w:rPr>
          <w:rStyle w:val="ListLabel12"/>
          <w:rFonts w:ascii="Times New Roman" w:hAnsi="Times New Roman" w:cs="Times New Roman"/>
          <w:sz w:val="24"/>
        </w:rPr>
        <w:br/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w Jedlinie-Zdroju wraz z udziałem wynoszącym 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542/1</w:t>
      </w:r>
      <w:r w:rsidR="00CD366B" w:rsidRPr="00CD366B">
        <w:rPr>
          <w:rStyle w:val="ListLabel12"/>
          <w:rFonts w:ascii="Times New Roman" w:hAnsi="Times New Roman" w:cs="Times New Roman"/>
          <w:sz w:val="24"/>
        </w:rPr>
        <w:t>0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000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części w częściach wspólnych budynku </w:t>
      </w:r>
      <w:r w:rsidR="00CD366B">
        <w:rPr>
          <w:rStyle w:val="ListLabel12"/>
          <w:rFonts w:ascii="Times New Roman" w:hAnsi="Times New Roman" w:cs="Times New Roman"/>
          <w:sz w:val="24"/>
        </w:rPr>
        <w:br/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i urządzeniach oraz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w prawie własności gruntu o powierzchni 0,</w:t>
      </w:r>
      <w:r w:rsidR="00617944" w:rsidRPr="00CD366B">
        <w:rPr>
          <w:rStyle w:val="ListLabel12"/>
          <w:rFonts w:ascii="Times New Roman" w:hAnsi="Times New Roman" w:cs="Times New Roman"/>
          <w:sz w:val="24"/>
        </w:rPr>
        <w:t>0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173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ha, oznaczonego numerem ewidencyjnym 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106/4</w:t>
      </w:r>
      <w:r w:rsidR="00980F32" w:rsidRPr="00CD366B">
        <w:rPr>
          <w:rStyle w:val="ListLabel12"/>
          <w:rFonts w:ascii="Times New Roman" w:hAnsi="Times New Roman" w:cs="Times New Roman"/>
          <w:sz w:val="24"/>
        </w:rPr>
        <w:t>.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Nieruchomość opisana jest w księdze wieczystej nr SW1W/000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23217/0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prowadzonej przez Sąd Rejonowy w Wałbrzychu.</w:t>
      </w:r>
    </w:p>
    <w:p w:rsidR="000D6A8F" w:rsidRPr="00E65401" w:rsidRDefault="00E65401" w:rsidP="00E65401">
      <w:pPr>
        <w:suppressAutoHyphens/>
        <w:jc w:val="both"/>
        <w:rPr>
          <w:rStyle w:val="ListLabel12"/>
          <w:rFonts w:ascii="Times New Roman" w:hAnsi="Times New Roman" w:cs="Times New Roman"/>
          <w:sz w:val="24"/>
        </w:rPr>
      </w:pPr>
      <w:r w:rsidRPr="00E65401">
        <w:rPr>
          <w:rStyle w:val="ListLabel12"/>
          <w:rFonts w:ascii="Times New Roman" w:hAnsi="Times New Roman" w:cs="Times New Roman"/>
          <w:b/>
          <w:sz w:val="24"/>
        </w:rPr>
        <w:t>1.</w:t>
      </w:r>
      <w:r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Opis nieruchomości:</w:t>
      </w:r>
    </w:p>
    <w:p w:rsidR="00A606A5" w:rsidRPr="00CD366B" w:rsidRDefault="00E620D4" w:rsidP="009410CE">
      <w:pPr>
        <w:suppressAutoHyphens/>
        <w:jc w:val="both"/>
        <w:rPr>
          <w:rFonts w:ascii="Times New Roman" w:hAnsi="Times New Roman" w:cs="Times New Roman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Nieruc</w:t>
      </w:r>
      <w:r w:rsidR="007D3A09" w:rsidRPr="00CD366B">
        <w:rPr>
          <w:rStyle w:val="ListLabel12"/>
          <w:rFonts w:ascii="Times New Roman" w:hAnsi="Times New Roman" w:cs="Times New Roman"/>
          <w:sz w:val="24"/>
        </w:rPr>
        <w:t xml:space="preserve">homość położona jest w 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obrębie Glinica, w znacznej odległości od centrum miasta</w:t>
      </w:r>
      <w:r w:rsidR="0075149F">
        <w:rPr>
          <w:rStyle w:val="ListLabel12"/>
          <w:rFonts w:ascii="Times New Roman" w:hAnsi="Times New Roman" w:cs="Times New Roman"/>
          <w:sz w:val="24"/>
        </w:rPr>
        <w:t>,</w:t>
      </w:r>
      <w:r w:rsidR="0075149F" w:rsidRPr="0075149F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75149F" w:rsidRPr="00CD366B">
        <w:rPr>
          <w:rStyle w:val="ListLabel12"/>
          <w:rFonts w:ascii="Times New Roman" w:hAnsi="Times New Roman" w:cs="Times New Roman"/>
          <w:sz w:val="24"/>
        </w:rPr>
        <w:t>przystanków komunikacji publicznej, obiektów handlowych i usługowych oraz użyteczności publicznej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 xml:space="preserve">. Budynek </w:t>
      </w:r>
      <w:r w:rsidR="00CD366B">
        <w:rPr>
          <w:rStyle w:val="ListLabel12"/>
          <w:rFonts w:ascii="Times New Roman" w:hAnsi="Times New Roman" w:cs="Times New Roman"/>
          <w:sz w:val="24"/>
        </w:rPr>
        <w:br/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 xml:space="preserve">posadowiony jest przy wąskiej, asfaltowej drodze, ulicy Ogrodowej. </w:t>
      </w:r>
      <w:r w:rsidR="0075149F">
        <w:rPr>
          <w:rStyle w:val="ListLabel12"/>
          <w:rFonts w:ascii="Times New Roman" w:hAnsi="Times New Roman" w:cs="Times New Roman"/>
          <w:sz w:val="24"/>
        </w:rPr>
        <w:t>L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 xml:space="preserve">eży na terenach spokojnych, </w:t>
      </w:r>
      <w:r w:rsidR="0075149F">
        <w:rPr>
          <w:rStyle w:val="ListLabel12"/>
          <w:rFonts w:ascii="Times New Roman" w:hAnsi="Times New Roman" w:cs="Times New Roman"/>
          <w:sz w:val="24"/>
        </w:rPr>
        <w:br/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 xml:space="preserve">w znacznej odległości od. 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>Najbliższe otoczenie stanowi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 xml:space="preserve"> rozproszona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BC3F33" w:rsidRPr="00CD366B">
        <w:rPr>
          <w:rStyle w:val="ListLabel12"/>
          <w:rFonts w:ascii="Times New Roman" w:hAnsi="Times New Roman" w:cs="Times New Roman"/>
          <w:sz w:val="24"/>
        </w:rPr>
        <w:t>zabudowa mieszkaniowa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 xml:space="preserve"> oraz tereny zielone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. </w:t>
      </w:r>
      <w:r w:rsidR="00617944" w:rsidRPr="00CD366B">
        <w:rPr>
          <w:rStyle w:val="ListLabel12"/>
          <w:rFonts w:ascii="Times New Roman" w:hAnsi="Times New Roman" w:cs="Times New Roman"/>
          <w:sz w:val="24"/>
        </w:rPr>
        <w:t xml:space="preserve">Lokal znajduje się w budynku 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>p</w:t>
      </w:r>
      <w:r w:rsidR="007D3A09" w:rsidRPr="00CD366B">
        <w:rPr>
          <w:rStyle w:val="ListLabel12"/>
          <w:rFonts w:ascii="Times New Roman" w:hAnsi="Times New Roman" w:cs="Times New Roman"/>
          <w:sz w:val="24"/>
        </w:rPr>
        <w:t xml:space="preserve">osiadającym 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4</w:t>
      </w:r>
      <w:r w:rsidR="00617944" w:rsidRPr="00CD366B">
        <w:rPr>
          <w:rStyle w:val="ListLabel12"/>
          <w:rFonts w:ascii="Times New Roman" w:hAnsi="Times New Roman" w:cs="Times New Roman"/>
          <w:sz w:val="24"/>
        </w:rPr>
        <w:t xml:space="preserve"> kondygnac</w:t>
      </w:r>
      <w:r w:rsidR="007D3A09" w:rsidRPr="00CD366B">
        <w:rPr>
          <w:rStyle w:val="ListLabel12"/>
          <w:rFonts w:ascii="Times New Roman" w:hAnsi="Times New Roman" w:cs="Times New Roman"/>
          <w:sz w:val="24"/>
        </w:rPr>
        <w:t>je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>, z poddaszem użytkowym, podpiwniczony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m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, </w:t>
      </w:r>
      <w:r w:rsidR="007D3A09" w:rsidRPr="00CD366B">
        <w:rPr>
          <w:rStyle w:val="ListLabel12"/>
          <w:rFonts w:ascii="Times New Roman" w:hAnsi="Times New Roman" w:cs="Times New Roman"/>
          <w:sz w:val="24"/>
        </w:rPr>
        <w:t>wybudowany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m 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przed 1945 rokiem</w:t>
      </w:r>
      <w:r w:rsidR="00C264AB" w:rsidRPr="00CD366B">
        <w:rPr>
          <w:rStyle w:val="ListLabel12"/>
          <w:rFonts w:ascii="Times New Roman" w:hAnsi="Times New Roman" w:cs="Times New Roman"/>
          <w:sz w:val="24"/>
        </w:rPr>
        <w:t xml:space="preserve"> w technologii tradycyjnej. Z</w:t>
      </w:r>
      <w:r w:rsidR="000D3432" w:rsidRPr="00CD366B">
        <w:rPr>
          <w:rStyle w:val="ListLabel12"/>
          <w:rFonts w:ascii="Times New Roman" w:hAnsi="Times New Roman" w:cs="Times New Roman"/>
          <w:sz w:val="24"/>
        </w:rPr>
        <w:t>najduje się</w:t>
      </w:r>
      <w:r w:rsidR="007D3A09" w:rsidRPr="00CD366B">
        <w:rPr>
          <w:rStyle w:val="ListLabel12"/>
          <w:rFonts w:ascii="Times New Roman" w:hAnsi="Times New Roman" w:cs="Times New Roman"/>
          <w:sz w:val="24"/>
        </w:rPr>
        <w:t xml:space="preserve"> w nim</w:t>
      </w:r>
      <w:r w:rsidR="000D3432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12238C" w:rsidRPr="00CD366B">
        <w:rPr>
          <w:rStyle w:val="ListLabel12"/>
          <w:rFonts w:ascii="Times New Roman" w:hAnsi="Times New Roman" w:cs="Times New Roman"/>
          <w:sz w:val="24"/>
        </w:rPr>
        <w:t>10</w:t>
      </w:r>
      <w:r w:rsidR="000D3432" w:rsidRPr="00CD366B">
        <w:rPr>
          <w:rStyle w:val="ListLabel12"/>
          <w:rFonts w:ascii="Times New Roman" w:hAnsi="Times New Roman" w:cs="Times New Roman"/>
          <w:sz w:val="24"/>
        </w:rPr>
        <w:t xml:space="preserve"> lokali mieszkalnych. </w:t>
      </w:r>
      <w:r w:rsidR="00A07577" w:rsidRPr="00CD366B">
        <w:rPr>
          <w:rStyle w:val="ListLabel12"/>
          <w:rFonts w:ascii="Times New Roman" w:hAnsi="Times New Roman" w:cs="Times New Roman"/>
          <w:sz w:val="24"/>
        </w:rPr>
        <w:t>L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okal </w:t>
      </w:r>
      <w:r w:rsidR="00BC3F33" w:rsidRPr="00CD366B">
        <w:rPr>
          <w:rStyle w:val="ListLabel12"/>
          <w:rFonts w:ascii="Times New Roman" w:hAnsi="Times New Roman" w:cs="Times New Roman"/>
          <w:sz w:val="24"/>
        </w:rPr>
        <w:t>s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kłada się z poko</w:t>
      </w:r>
      <w:r w:rsidR="00041C30" w:rsidRPr="00CD366B">
        <w:rPr>
          <w:rStyle w:val="ListLabel12"/>
          <w:rFonts w:ascii="Times New Roman" w:hAnsi="Times New Roman" w:cs="Times New Roman"/>
          <w:sz w:val="24"/>
        </w:rPr>
        <w:t>ju</w:t>
      </w:r>
      <w:r w:rsidR="004B3052" w:rsidRPr="00CD366B">
        <w:rPr>
          <w:rStyle w:val="ListLabel12"/>
          <w:rFonts w:ascii="Times New Roman" w:hAnsi="Times New Roman" w:cs="Times New Roman"/>
          <w:sz w:val="24"/>
        </w:rPr>
        <w:t xml:space="preserve">, kuchni </w:t>
      </w:r>
      <w:r w:rsidR="00BC3F33" w:rsidRPr="00CD366B">
        <w:rPr>
          <w:rStyle w:val="ListLabel12"/>
          <w:rFonts w:ascii="Times New Roman" w:hAnsi="Times New Roman" w:cs="Times New Roman"/>
          <w:sz w:val="24"/>
        </w:rPr>
        <w:t xml:space="preserve">i </w:t>
      </w:r>
      <w:r w:rsidR="0025403F" w:rsidRPr="00CD366B">
        <w:rPr>
          <w:rStyle w:val="ListLabel12"/>
          <w:rFonts w:ascii="Times New Roman" w:hAnsi="Times New Roman" w:cs="Times New Roman"/>
          <w:sz w:val="24"/>
        </w:rPr>
        <w:t>łazienki z WC</w:t>
      </w:r>
      <w:r w:rsidR="00F2114E">
        <w:rPr>
          <w:rStyle w:val="ListLabel12"/>
          <w:rFonts w:ascii="Times New Roman" w:hAnsi="Times New Roman" w:cs="Times New Roman"/>
          <w:sz w:val="24"/>
        </w:rPr>
        <w:t>,</w:t>
      </w:r>
      <w:r w:rsidR="00BC3F33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25403F" w:rsidRPr="00CD366B">
        <w:rPr>
          <w:rStyle w:val="ListLabel12"/>
          <w:rFonts w:ascii="Times New Roman" w:hAnsi="Times New Roman" w:cs="Times New Roman"/>
          <w:sz w:val="24"/>
        </w:rPr>
        <w:t xml:space="preserve">nie posiada pomieszczeń przynależnych. 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Lokal nie jest użytkowany ani ogrzewany. </w:t>
      </w:r>
      <w:r w:rsidR="00CD366B" w:rsidRPr="00CD366B">
        <w:rPr>
          <w:rStyle w:val="ListLabel12"/>
          <w:rFonts w:ascii="Times New Roman" w:hAnsi="Times New Roman" w:cs="Times New Roman"/>
          <w:sz w:val="24"/>
        </w:rPr>
        <w:t>W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yposażony 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jest w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instalacje</w:t>
      </w:r>
      <w:r w:rsidRPr="00CD366B">
        <w:rPr>
          <w:rStyle w:val="ListLabel12"/>
          <w:rFonts w:ascii="Times New Roman" w:hAnsi="Times New Roman" w:cs="Times New Roman"/>
          <w:sz w:val="24"/>
        </w:rPr>
        <w:t>:</w:t>
      </w:r>
      <w:r w:rsidR="007E3429" w:rsidRPr="00CD366B">
        <w:rPr>
          <w:rStyle w:val="ListLabel12"/>
          <w:rFonts w:ascii="Times New Roman" w:hAnsi="Times New Roman" w:cs="Times New Roman"/>
          <w:sz w:val="24"/>
        </w:rPr>
        <w:t xml:space="preserve"> elektryczną </w:t>
      </w:r>
      <w:r w:rsidR="00CD366B">
        <w:rPr>
          <w:rStyle w:val="ListLabel12"/>
          <w:rFonts w:ascii="Times New Roman" w:hAnsi="Times New Roman" w:cs="Times New Roman"/>
          <w:sz w:val="24"/>
        </w:rPr>
        <w:br/>
      </w:r>
      <w:r w:rsidR="007E3429" w:rsidRPr="00CD366B">
        <w:rPr>
          <w:rStyle w:val="ListLabel12"/>
          <w:rFonts w:ascii="Times New Roman" w:hAnsi="Times New Roman" w:cs="Times New Roman"/>
          <w:sz w:val="24"/>
        </w:rPr>
        <w:t>i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wodno-kanalizacyjną</w:t>
      </w:r>
      <w:r w:rsidR="0025403F" w:rsidRPr="00CD366B">
        <w:rPr>
          <w:rStyle w:val="ListLabel12"/>
          <w:rFonts w:ascii="Times New Roman" w:hAnsi="Times New Roman" w:cs="Times New Roman"/>
          <w:sz w:val="24"/>
        </w:rPr>
        <w:t>.</w:t>
      </w:r>
      <w:r w:rsidR="007670E6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8B669C" w:rsidRPr="00CD366B">
        <w:rPr>
          <w:rStyle w:val="ListLabel12"/>
          <w:rFonts w:ascii="Times New Roman" w:hAnsi="Times New Roman" w:cs="Times New Roman"/>
          <w:sz w:val="24"/>
        </w:rPr>
        <w:t xml:space="preserve">Ogrzewanie indywidualne. </w:t>
      </w:r>
      <w:r w:rsidR="0025403F" w:rsidRPr="00CD366B">
        <w:rPr>
          <w:rStyle w:val="ListLabel12"/>
          <w:rFonts w:ascii="Times New Roman" w:hAnsi="Times New Roman" w:cs="Times New Roman"/>
          <w:sz w:val="24"/>
        </w:rPr>
        <w:t>Lokal w stanie technicznym słabym,</w:t>
      </w:r>
      <w:r w:rsidR="001669AB" w:rsidRPr="00CD366B">
        <w:rPr>
          <w:rStyle w:val="ListLabel12"/>
          <w:rFonts w:ascii="Times New Roman" w:hAnsi="Times New Roman" w:cs="Times New Roman"/>
          <w:sz w:val="24"/>
        </w:rPr>
        <w:t xml:space="preserve"> w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ymaga przeprowadzenia</w:t>
      </w:r>
      <w:r w:rsidR="0025403F" w:rsidRPr="00CD366B">
        <w:rPr>
          <w:rStyle w:val="ListLabel12"/>
          <w:rFonts w:ascii="Times New Roman" w:hAnsi="Times New Roman" w:cs="Times New Roman"/>
          <w:sz w:val="24"/>
        </w:rPr>
        <w:t xml:space="preserve"> kapitalnego</w:t>
      </w:r>
      <w:r w:rsidR="000D3432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remontu</w:t>
      </w:r>
      <w:r w:rsidR="0025403F" w:rsidRPr="00CD366B">
        <w:rPr>
          <w:rStyle w:val="ListLabel12"/>
          <w:rFonts w:ascii="Times New Roman" w:hAnsi="Times New Roman" w:cs="Times New Roman"/>
          <w:sz w:val="24"/>
        </w:rPr>
        <w:t xml:space="preserve">, wymiany wszystkich elementów, w tym stolarki okiennej </w:t>
      </w:r>
      <w:r w:rsidR="00CD366B">
        <w:rPr>
          <w:rStyle w:val="ListLabel12"/>
          <w:rFonts w:ascii="Times New Roman" w:hAnsi="Times New Roman" w:cs="Times New Roman"/>
          <w:sz w:val="24"/>
        </w:rPr>
        <w:br/>
      </w:r>
      <w:r w:rsidR="0025403F" w:rsidRPr="00CD366B">
        <w:rPr>
          <w:rStyle w:val="ListLabel12"/>
          <w:rFonts w:ascii="Times New Roman" w:hAnsi="Times New Roman" w:cs="Times New Roman"/>
          <w:sz w:val="24"/>
        </w:rPr>
        <w:t>i drzwiowej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.</w:t>
      </w:r>
      <w:r w:rsidR="0011313E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Lokal </w:t>
      </w:r>
      <w:r w:rsidR="007E3429" w:rsidRPr="00CD366B">
        <w:rPr>
          <w:rStyle w:val="ListLabel12"/>
          <w:rFonts w:ascii="Times New Roman" w:hAnsi="Times New Roman" w:cs="Times New Roman"/>
          <w:sz w:val="24"/>
        </w:rPr>
        <w:t>posiada świadectwo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charakterystyki </w:t>
      </w:r>
      <w:r w:rsidR="00F00568" w:rsidRPr="00CD366B">
        <w:rPr>
          <w:rStyle w:val="ListLabel12"/>
          <w:rFonts w:ascii="Times New Roman" w:hAnsi="Times New Roman" w:cs="Times New Roman"/>
          <w:sz w:val="24"/>
        </w:rPr>
        <w:t>energetycznej,</w:t>
      </w:r>
      <w:r w:rsidR="008A5FD0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o którym mowa w art. 11 ustawy z dnia 29 sierpnia 2014 r. o charakterystyce energetycznej budynków (</w:t>
      </w:r>
      <w:proofErr w:type="spellStart"/>
      <w:r w:rsidR="008D64D5" w:rsidRPr="00CD366B">
        <w:rPr>
          <w:rStyle w:val="ListLabel12"/>
          <w:rFonts w:ascii="Times New Roman" w:hAnsi="Times New Roman" w:cs="Times New Roman"/>
          <w:sz w:val="24"/>
        </w:rPr>
        <w:t>t.j</w:t>
      </w:r>
      <w:proofErr w:type="spellEnd"/>
      <w:r w:rsidR="008D64D5" w:rsidRPr="00CD366B">
        <w:rPr>
          <w:rStyle w:val="ListLabel12"/>
          <w:rFonts w:ascii="Times New Roman" w:hAnsi="Times New Roman" w:cs="Times New Roman"/>
          <w:sz w:val="24"/>
        </w:rPr>
        <w:t xml:space="preserve">.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Dz. U. z 20</w:t>
      </w:r>
      <w:r w:rsidR="008A5FD0" w:rsidRPr="00CD366B">
        <w:rPr>
          <w:rStyle w:val="ListLabel12"/>
          <w:rFonts w:ascii="Times New Roman" w:hAnsi="Times New Roman" w:cs="Times New Roman"/>
          <w:sz w:val="24"/>
        </w:rPr>
        <w:t>2</w:t>
      </w:r>
      <w:r w:rsidR="008D64D5" w:rsidRPr="00CD366B">
        <w:rPr>
          <w:rStyle w:val="ListLabel12"/>
          <w:rFonts w:ascii="Times New Roman" w:hAnsi="Times New Roman" w:cs="Times New Roman"/>
          <w:sz w:val="24"/>
        </w:rPr>
        <w:t>4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r. poz. </w:t>
      </w:r>
      <w:r w:rsidR="008D64D5" w:rsidRPr="00CD366B">
        <w:rPr>
          <w:rStyle w:val="ListLabel12"/>
          <w:rFonts w:ascii="Times New Roman" w:hAnsi="Times New Roman" w:cs="Times New Roman"/>
          <w:sz w:val="24"/>
        </w:rPr>
        <w:t>101</w:t>
      </w:r>
      <w:r w:rsidR="00A606A5" w:rsidRPr="00CD366B">
        <w:rPr>
          <w:rStyle w:val="ListLabel12"/>
          <w:rFonts w:ascii="Times New Roman" w:hAnsi="Times New Roman" w:cs="Times New Roman"/>
          <w:sz w:val="24"/>
        </w:rPr>
        <w:t>),</w:t>
      </w:r>
      <w:r w:rsidR="009410CE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A606A5" w:rsidRPr="00CD366B">
        <w:rPr>
          <w:rFonts w:ascii="Times New Roman" w:hAnsi="Times New Roman" w:cs="Times New Roman"/>
        </w:rPr>
        <w:t>nr świadectwa SCHE/</w:t>
      </w:r>
      <w:r w:rsidR="00CD366B" w:rsidRPr="00CD366B">
        <w:rPr>
          <w:rFonts w:ascii="Times New Roman" w:hAnsi="Times New Roman" w:cs="Times New Roman"/>
        </w:rPr>
        <w:t>8722</w:t>
      </w:r>
      <w:r w:rsidR="00A606A5" w:rsidRPr="00CD366B">
        <w:rPr>
          <w:rFonts w:ascii="Times New Roman" w:hAnsi="Times New Roman" w:cs="Times New Roman"/>
        </w:rPr>
        <w:t>/</w:t>
      </w:r>
      <w:r w:rsidR="00CD366B" w:rsidRPr="00CD366B">
        <w:rPr>
          <w:rFonts w:ascii="Times New Roman" w:hAnsi="Times New Roman" w:cs="Times New Roman"/>
        </w:rPr>
        <w:t>85</w:t>
      </w:r>
      <w:r w:rsidR="00A606A5" w:rsidRPr="00CD366B">
        <w:rPr>
          <w:rFonts w:ascii="Times New Roman" w:hAnsi="Times New Roman" w:cs="Times New Roman"/>
        </w:rPr>
        <w:t>/202</w:t>
      </w:r>
      <w:r w:rsidR="00CD366B" w:rsidRPr="00CD366B">
        <w:rPr>
          <w:rFonts w:ascii="Times New Roman" w:hAnsi="Times New Roman" w:cs="Times New Roman"/>
        </w:rPr>
        <w:t>5</w:t>
      </w:r>
      <w:r w:rsidR="00A606A5" w:rsidRPr="00CD366B">
        <w:rPr>
          <w:rFonts w:ascii="Times New Roman" w:hAnsi="Times New Roman" w:cs="Times New Roman"/>
        </w:rPr>
        <w:t xml:space="preserve">, ważne do </w:t>
      </w:r>
      <w:r w:rsidR="00461356" w:rsidRPr="00CD366B">
        <w:rPr>
          <w:rFonts w:ascii="Times New Roman" w:hAnsi="Times New Roman" w:cs="Times New Roman"/>
        </w:rPr>
        <w:t xml:space="preserve">dnia </w:t>
      </w:r>
      <w:r w:rsidR="009C184D" w:rsidRPr="00CD366B">
        <w:rPr>
          <w:rFonts w:ascii="Times New Roman" w:hAnsi="Times New Roman" w:cs="Times New Roman"/>
        </w:rPr>
        <w:t>29</w:t>
      </w:r>
      <w:r w:rsidR="00A606A5" w:rsidRPr="00CD366B">
        <w:rPr>
          <w:rFonts w:ascii="Times New Roman" w:hAnsi="Times New Roman" w:cs="Times New Roman"/>
        </w:rPr>
        <w:t>.0</w:t>
      </w:r>
      <w:r w:rsidR="009C184D" w:rsidRPr="00CD366B">
        <w:rPr>
          <w:rFonts w:ascii="Times New Roman" w:hAnsi="Times New Roman" w:cs="Times New Roman"/>
        </w:rPr>
        <w:t>8</w:t>
      </w:r>
      <w:r w:rsidR="00A606A5" w:rsidRPr="00CD366B">
        <w:rPr>
          <w:rFonts w:ascii="Times New Roman" w:hAnsi="Times New Roman" w:cs="Times New Roman"/>
        </w:rPr>
        <w:t>.203</w:t>
      </w:r>
      <w:r w:rsidR="009C184D" w:rsidRPr="00CD366B">
        <w:rPr>
          <w:rFonts w:ascii="Times New Roman" w:hAnsi="Times New Roman" w:cs="Times New Roman"/>
        </w:rPr>
        <w:t>5</w:t>
      </w:r>
      <w:r w:rsidR="00A606A5" w:rsidRPr="00CD366B">
        <w:rPr>
          <w:rFonts w:ascii="Times New Roman" w:hAnsi="Times New Roman" w:cs="Times New Roman"/>
        </w:rPr>
        <w:t xml:space="preserve"> r.:</w:t>
      </w:r>
    </w:p>
    <w:p w:rsidR="00A606A5" w:rsidRPr="00CD366B" w:rsidRDefault="00A606A5" w:rsidP="00A606A5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D366B">
        <w:rPr>
          <w:rFonts w:ascii="Times New Roman" w:hAnsi="Times New Roman" w:cs="Times New Roman"/>
        </w:rPr>
        <w:t xml:space="preserve">- wskaźnik rocznego zapotrzebowania na energię użytkową EU = </w:t>
      </w:r>
      <w:r w:rsidR="009410CE" w:rsidRPr="00CD366B">
        <w:rPr>
          <w:rFonts w:ascii="Times New Roman" w:hAnsi="Times New Roman" w:cs="Times New Roman"/>
        </w:rPr>
        <w:t>1</w:t>
      </w:r>
      <w:r w:rsidR="007670E6" w:rsidRPr="00CD366B">
        <w:rPr>
          <w:rFonts w:ascii="Times New Roman" w:hAnsi="Times New Roman" w:cs="Times New Roman"/>
        </w:rPr>
        <w:t>8</w:t>
      </w:r>
      <w:r w:rsidR="009C184D" w:rsidRPr="00CD366B">
        <w:rPr>
          <w:rFonts w:ascii="Times New Roman" w:hAnsi="Times New Roman" w:cs="Times New Roman"/>
        </w:rPr>
        <w:t>9</w:t>
      </w:r>
      <w:r w:rsidR="007670E6" w:rsidRPr="00CD366B">
        <w:rPr>
          <w:rFonts w:ascii="Times New Roman" w:hAnsi="Times New Roman" w:cs="Times New Roman"/>
        </w:rPr>
        <w:t>,</w:t>
      </w:r>
      <w:r w:rsidR="009C184D" w:rsidRPr="00CD366B">
        <w:rPr>
          <w:rFonts w:ascii="Times New Roman" w:hAnsi="Times New Roman" w:cs="Times New Roman"/>
        </w:rPr>
        <w:t>30</w:t>
      </w:r>
      <w:r w:rsidRPr="00CD366B">
        <w:rPr>
          <w:rFonts w:ascii="Times New Roman" w:hAnsi="Times New Roman" w:cs="Times New Roman"/>
        </w:rPr>
        <w:t xml:space="preserve"> kWh</w:t>
      </w:r>
      <w:r w:rsidR="005D16C3" w:rsidRPr="00CD366B">
        <w:rPr>
          <w:rFonts w:ascii="Times New Roman" w:hAnsi="Times New Roman" w:cs="Times New Roman"/>
        </w:rPr>
        <w:t>/</w:t>
      </w:r>
      <w:r w:rsidRPr="00CD366B">
        <w:rPr>
          <w:rFonts w:ascii="Times New Roman" w:hAnsi="Times New Roman" w:cs="Times New Roman"/>
        </w:rPr>
        <w:t>(m²·rok)</w:t>
      </w:r>
    </w:p>
    <w:p w:rsidR="00A606A5" w:rsidRPr="00CD366B" w:rsidRDefault="00A606A5" w:rsidP="00A606A5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D366B">
        <w:rPr>
          <w:rFonts w:ascii="Times New Roman" w:hAnsi="Times New Roman" w:cs="Times New Roman"/>
        </w:rPr>
        <w:t xml:space="preserve">- wskaźnik rocznego zapotrzebowania na energię końcową EK =  </w:t>
      </w:r>
      <w:r w:rsidR="007670E6" w:rsidRPr="00CD366B">
        <w:rPr>
          <w:rFonts w:ascii="Times New Roman" w:hAnsi="Times New Roman" w:cs="Times New Roman"/>
        </w:rPr>
        <w:t>3</w:t>
      </w:r>
      <w:r w:rsidR="009C184D" w:rsidRPr="00CD366B">
        <w:rPr>
          <w:rFonts w:ascii="Times New Roman" w:hAnsi="Times New Roman" w:cs="Times New Roman"/>
        </w:rPr>
        <w:t>38</w:t>
      </w:r>
      <w:r w:rsidR="007670E6" w:rsidRPr="00CD366B">
        <w:rPr>
          <w:rFonts w:ascii="Times New Roman" w:hAnsi="Times New Roman" w:cs="Times New Roman"/>
        </w:rPr>
        <w:t>,10</w:t>
      </w:r>
      <w:r w:rsidRPr="00CD366B">
        <w:rPr>
          <w:rFonts w:ascii="Times New Roman" w:hAnsi="Times New Roman" w:cs="Times New Roman"/>
        </w:rPr>
        <w:t xml:space="preserve"> kWh</w:t>
      </w:r>
      <w:r w:rsidR="005D16C3" w:rsidRPr="00CD366B">
        <w:rPr>
          <w:rFonts w:ascii="Times New Roman" w:hAnsi="Times New Roman" w:cs="Times New Roman"/>
        </w:rPr>
        <w:t>/</w:t>
      </w:r>
      <w:r w:rsidRPr="00CD366B">
        <w:rPr>
          <w:rFonts w:ascii="Times New Roman" w:hAnsi="Times New Roman" w:cs="Times New Roman"/>
        </w:rPr>
        <w:t>(m²·rok)</w:t>
      </w:r>
    </w:p>
    <w:p w:rsidR="00A606A5" w:rsidRPr="00CD366B" w:rsidRDefault="00A606A5" w:rsidP="00A606A5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D366B">
        <w:rPr>
          <w:rFonts w:ascii="Times New Roman" w:hAnsi="Times New Roman" w:cs="Times New Roman"/>
        </w:rPr>
        <w:t xml:space="preserve">- wskaźnik rocznego zapotrzebowania na nieodnawialną energię pierwotną EP = </w:t>
      </w:r>
      <w:r w:rsidR="007670E6" w:rsidRPr="00CD366B">
        <w:rPr>
          <w:rFonts w:ascii="Times New Roman" w:hAnsi="Times New Roman" w:cs="Times New Roman"/>
        </w:rPr>
        <w:t>37</w:t>
      </w:r>
      <w:r w:rsidR="009C184D" w:rsidRPr="00CD366B">
        <w:rPr>
          <w:rFonts w:ascii="Times New Roman" w:hAnsi="Times New Roman" w:cs="Times New Roman"/>
        </w:rPr>
        <w:t>1</w:t>
      </w:r>
      <w:r w:rsidR="007670E6" w:rsidRPr="00CD366B">
        <w:rPr>
          <w:rFonts w:ascii="Times New Roman" w:hAnsi="Times New Roman" w:cs="Times New Roman"/>
        </w:rPr>
        <w:t>,</w:t>
      </w:r>
      <w:r w:rsidR="009C184D" w:rsidRPr="00CD366B">
        <w:rPr>
          <w:rFonts w:ascii="Times New Roman" w:hAnsi="Times New Roman" w:cs="Times New Roman"/>
        </w:rPr>
        <w:t>90</w:t>
      </w:r>
      <w:r w:rsidR="007670E6" w:rsidRPr="00CD366B">
        <w:rPr>
          <w:rFonts w:ascii="Times New Roman" w:hAnsi="Times New Roman" w:cs="Times New Roman"/>
        </w:rPr>
        <w:t xml:space="preserve"> </w:t>
      </w:r>
      <w:r w:rsidRPr="00CD366B">
        <w:rPr>
          <w:rFonts w:ascii="Times New Roman" w:hAnsi="Times New Roman" w:cs="Times New Roman"/>
        </w:rPr>
        <w:t>kWh</w:t>
      </w:r>
      <w:r w:rsidR="005D16C3" w:rsidRPr="00CD366B">
        <w:rPr>
          <w:rFonts w:ascii="Times New Roman" w:hAnsi="Times New Roman" w:cs="Times New Roman"/>
        </w:rPr>
        <w:t>/</w:t>
      </w:r>
      <w:r w:rsidRPr="00CD366B">
        <w:rPr>
          <w:rFonts w:ascii="Times New Roman" w:hAnsi="Times New Roman" w:cs="Times New Roman"/>
        </w:rPr>
        <w:t>(m²·rok)</w:t>
      </w:r>
    </w:p>
    <w:p w:rsidR="00A606A5" w:rsidRPr="00CD366B" w:rsidRDefault="00A606A5" w:rsidP="00A606A5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D366B">
        <w:rPr>
          <w:rFonts w:ascii="Times New Roman" w:hAnsi="Times New Roman" w:cs="Times New Roman"/>
        </w:rPr>
        <w:t>- jednostkowa wielkość emisji CO</w:t>
      </w:r>
      <w:r w:rsidRPr="00CD366B">
        <w:rPr>
          <w:rFonts w:ascii="Times New Roman" w:hAnsi="Times New Roman" w:cs="Times New Roman"/>
          <w:vertAlign w:val="subscript"/>
        </w:rPr>
        <w:t>2</w:t>
      </w:r>
      <w:r w:rsidRPr="00CD366B">
        <w:rPr>
          <w:rFonts w:ascii="Times New Roman" w:hAnsi="Times New Roman" w:cs="Times New Roman"/>
        </w:rPr>
        <w:t xml:space="preserve"> E</w:t>
      </w:r>
      <w:r w:rsidRPr="00CD366B">
        <w:rPr>
          <w:rFonts w:ascii="Times New Roman" w:hAnsi="Times New Roman" w:cs="Times New Roman"/>
          <w:vertAlign w:val="subscript"/>
        </w:rPr>
        <w:t xml:space="preserve">CO2 = </w:t>
      </w:r>
      <w:r w:rsidRPr="00CD366B">
        <w:rPr>
          <w:rFonts w:ascii="Times New Roman" w:hAnsi="Times New Roman" w:cs="Times New Roman"/>
        </w:rPr>
        <w:t>0,</w:t>
      </w:r>
      <w:r w:rsidR="009C184D" w:rsidRPr="00CD366B">
        <w:rPr>
          <w:rFonts w:ascii="Times New Roman" w:hAnsi="Times New Roman" w:cs="Times New Roman"/>
        </w:rPr>
        <w:t>1128</w:t>
      </w:r>
      <w:r w:rsidRPr="00CD366B">
        <w:rPr>
          <w:rFonts w:ascii="Times New Roman" w:hAnsi="Times New Roman" w:cs="Times New Roman"/>
        </w:rPr>
        <w:t>t CO</w:t>
      </w:r>
      <w:r w:rsidRPr="00CD366B">
        <w:rPr>
          <w:rFonts w:ascii="Times New Roman" w:hAnsi="Times New Roman" w:cs="Times New Roman"/>
          <w:vertAlign w:val="subscript"/>
        </w:rPr>
        <w:t>2</w:t>
      </w:r>
      <w:r w:rsidRPr="00CD366B">
        <w:rPr>
          <w:rFonts w:ascii="Times New Roman" w:hAnsi="Times New Roman" w:cs="Times New Roman"/>
        </w:rPr>
        <w:t>/(m²·rok)</w:t>
      </w:r>
    </w:p>
    <w:p w:rsidR="009470E3" w:rsidRPr="00CD366B" w:rsidRDefault="00A606A5" w:rsidP="00A606A5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D366B">
        <w:rPr>
          <w:rFonts w:ascii="Times New Roman" w:hAnsi="Times New Roman" w:cs="Times New Roman"/>
        </w:rPr>
        <w:t>- udział odnawialnych źródeł energii w rocznym zapotrzebowaniu na energię końcową U</w:t>
      </w:r>
      <w:r w:rsidRPr="00CD366B">
        <w:rPr>
          <w:rFonts w:ascii="Times New Roman" w:hAnsi="Times New Roman" w:cs="Times New Roman"/>
          <w:vertAlign w:val="subscript"/>
        </w:rPr>
        <w:t xml:space="preserve">OZE </w:t>
      </w:r>
      <w:r w:rsidRPr="00CD366B">
        <w:rPr>
          <w:rFonts w:ascii="Times New Roman" w:hAnsi="Times New Roman" w:cs="Times New Roman"/>
        </w:rPr>
        <w:t>= 0,00%</w:t>
      </w:r>
    </w:p>
    <w:p w:rsidR="00E65401" w:rsidRDefault="00E65401" w:rsidP="00E65401">
      <w:pPr>
        <w:pStyle w:val="Akapitzlist"/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  <w:szCs w:val="24"/>
        </w:rPr>
      </w:pPr>
    </w:p>
    <w:p w:rsidR="000D6A8F" w:rsidRPr="00CD366B" w:rsidRDefault="00613D06" w:rsidP="00E65401">
      <w:pPr>
        <w:pStyle w:val="Akapitzlist"/>
        <w:suppressAutoHyphens/>
        <w:spacing w:line="240" w:lineRule="exact"/>
        <w:jc w:val="center"/>
        <w:rPr>
          <w:rStyle w:val="ListLabel12"/>
          <w:rFonts w:ascii="Times New Roman" w:hAnsi="Times New Roman" w:cs="Times New Roman"/>
          <w:sz w:val="24"/>
          <w:szCs w:val="24"/>
        </w:rPr>
      </w:pPr>
      <w:r w:rsidRPr="00CD366B">
        <w:rPr>
          <w:rStyle w:val="ListLabel12"/>
          <w:rFonts w:ascii="Times New Roman" w:hAnsi="Times New Roman" w:cs="Times New Roman"/>
          <w:b/>
          <w:sz w:val="24"/>
          <w:szCs w:val="24"/>
        </w:rPr>
        <w:t>Cena wywoławcza nieruchomości</w:t>
      </w:r>
      <w:r w:rsidRPr="00CD366B">
        <w:rPr>
          <w:rStyle w:val="ListLabel12"/>
          <w:rFonts w:ascii="Times New Roman" w:hAnsi="Times New Roman" w:cs="Times New Roman"/>
          <w:sz w:val="24"/>
          <w:szCs w:val="24"/>
        </w:rPr>
        <w:t xml:space="preserve">:  </w:t>
      </w:r>
      <w:r w:rsidR="009470E3" w:rsidRPr="009470E3">
        <w:rPr>
          <w:rStyle w:val="ListLabel12"/>
          <w:rFonts w:ascii="Times New Roman" w:hAnsi="Times New Roman" w:cs="Times New Roman"/>
          <w:b/>
          <w:sz w:val="36"/>
          <w:szCs w:val="36"/>
        </w:rPr>
        <w:t>55</w:t>
      </w:r>
      <w:r w:rsidRPr="009470E3">
        <w:rPr>
          <w:rStyle w:val="ListLabel12"/>
          <w:rFonts w:ascii="Times New Roman" w:hAnsi="Times New Roman" w:cs="Times New Roman"/>
          <w:b/>
          <w:sz w:val="36"/>
          <w:szCs w:val="36"/>
        </w:rPr>
        <w:t xml:space="preserve"> </w:t>
      </w:r>
      <w:r w:rsidR="008A5FD0" w:rsidRPr="009470E3">
        <w:rPr>
          <w:rStyle w:val="ListLabel12"/>
          <w:rFonts w:ascii="Times New Roman" w:hAnsi="Times New Roman" w:cs="Times New Roman"/>
          <w:b/>
          <w:sz w:val="36"/>
          <w:szCs w:val="36"/>
        </w:rPr>
        <w:t>0</w:t>
      </w:r>
      <w:r w:rsidRPr="009470E3">
        <w:rPr>
          <w:rStyle w:val="ListLabel12"/>
          <w:rFonts w:ascii="Times New Roman" w:hAnsi="Times New Roman" w:cs="Times New Roman"/>
          <w:b/>
          <w:sz w:val="36"/>
          <w:szCs w:val="36"/>
        </w:rPr>
        <w:t>00 zł</w:t>
      </w:r>
    </w:p>
    <w:p w:rsidR="000D6A8F" w:rsidRPr="00CD366B" w:rsidRDefault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w tym: cena lokalu </w:t>
      </w:r>
      <w:r w:rsidR="00F44B2D" w:rsidRPr="00CD366B">
        <w:rPr>
          <w:rStyle w:val="ListLabel12"/>
          <w:rFonts w:ascii="Times New Roman" w:hAnsi="Times New Roman" w:cs="Times New Roman"/>
          <w:sz w:val="24"/>
        </w:rPr>
        <w:t>9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>9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% ceny oraz cena udziału w gruncie 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>1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% ceny. </w:t>
      </w:r>
    </w:p>
    <w:p w:rsidR="00E65401" w:rsidRDefault="00613D06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Sprzedaż części budynku (lokalu) jest zwolniona z podatku VAT na podstawie art. 43 ust. 1 pkt 10 ustawy z dnia  11 marca  2004 r. o podatku od towarów i usług (Dz. U. z 20</w:t>
      </w:r>
      <w:r w:rsidR="008A5FD0" w:rsidRPr="00CD366B">
        <w:rPr>
          <w:rStyle w:val="ListLabel12"/>
          <w:rFonts w:ascii="Times New Roman" w:hAnsi="Times New Roman" w:cs="Times New Roman"/>
          <w:sz w:val="24"/>
        </w:rPr>
        <w:t>2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>5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 r., poz. 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 xml:space="preserve">775 z </w:t>
      </w:r>
      <w:proofErr w:type="spellStart"/>
      <w:r w:rsidR="009C184D" w:rsidRPr="00CD366B">
        <w:rPr>
          <w:rStyle w:val="ListLabel12"/>
          <w:rFonts w:ascii="Times New Roman" w:hAnsi="Times New Roman" w:cs="Times New Roman"/>
          <w:sz w:val="24"/>
        </w:rPr>
        <w:t>późn</w:t>
      </w:r>
      <w:proofErr w:type="spellEnd"/>
      <w:r w:rsidR="009C184D" w:rsidRPr="00CD366B">
        <w:rPr>
          <w:rStyle w:val="ListLabel12"/>
          <w:rFonts w:ascii="Times New Roman" w:hAnsi="Times New Roman" w:cs="Times New Roman"/>
          <w:sz w:val="24"/>
        </w:rPr>
        <w:t>. zm.</w:t>
      </w:r>
      <w:r w:rsidRPr="00CD366B">
        <w:rPr>
          <w:rStyle w:val="ListLabel12"/>
          <w:rFonts w:ascii="Times New Roman" w:hAnsi="Times New Roman" w:cs="Times New Roman"/>
          <w:sz w:val="24"/>
        </w:rPr>
        <w:t>)</w:t>
      </w:r>
      <w:r w:rsidR="007040FC" w:rsidRPr="00CD366B">
        <w:rPr>
          <w:rStyle w:val="ListLabel12"/>
          <w:rFonts w:ascii="Times New Roman" w:hAnsi="Times New Roman" w:cs="Times New Roman"/>
          <w:sz w:val="24"/>
        </w:rPr>
        <w:t xml:space="preserve">. 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Cena nieruchomości uzyskana w przetargu podlega zapłacie nie później niż do dnia zawarcia umowy przenoszącej własność. </w:t>
      </w:r>
    </w:p>
    <w:p w:rsidR="000D6A8F" w:rsidRPr="00E65401" w:rsidRDefault="00DB5FCB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b/>
          <w:sz w:val="24"/>
        </w:rPr>
        <w:t>2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E65401">
        <w:rPr>
          <w:rStyle w:val="ListLabel12"/>
          <w:rFonts w:ascii="Times New Roman" w:hAnsi="Times New Roman" w:cs="Times New Roman"/>
          <w:b/>
          <w:sz w:val="24"/>
        </w:rPr>
        <w:t xml:space="preserve">Obciążenia nieruchomości: </w:t>
      </w:r>
    </w:p>
    <w:p w:rsidR="00E65401" w:rsidRDefault="00613D06" w:rsidP="00E65401">
      <w:pPr>
        <w:suppressAutoHyphens/>
        <w:spacing w:line="240" w:lineRule="exact"/>
        <w:ind w:left="113" w:hanging="113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Nieruchomość nie jest obciążona.</w:t>
      </w:r>
    </w:p>
    <w:p w:rsidR="000D6A8F" w:rsidRPr="00E65401" w:rsidRDefault="00DB5FCB" w:rsidP="00E65401">
      <w:pPr>
        <w:suppressAutoHyphens/>
        <w:spacing w:line="240" w:lineRule="exact"/>
        <w:ind w:left="113" w:hanging="113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b/>
          <w:sz w:val="24"/>
        </w:rPr>
        <w:t>3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Zobowiązania, których przedmiotem jest nieruchomość:</w:t>
      </w:r>
    </w:p>
    <w:p w:rsidR="00E65401" w:rsidRDefault="00613D06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Nieruchomość nie jest przedmiotem zobowiązań.</w:t>
      </w:r>
    </w:p>
    <w:p w:rsidR="009470E3" w:rsidRPr="009470E3" w:rsidRDefault="009470E3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b/>
          <w:sz w:val="24"/>
        </w:rPr>
      </w:pPr>
      <w:r w:rsidRPr="009470E3">
        <w:rPr>
          <w:rStyle w:val="ListLabel12"/>
          <w:rFonts w:ascii="Times New Roman" w:hAnsi="Times New Roman" w:cs="Times New Roman"/>
          <w:b/>
          <w:sz w:val="24"/>
        </w:rPr>
        <w:t>4. Terminy przeprowadzonych przetargów:</w:t>
      </w:r>
    </w:p>
    <w:p w:rsidR="009470E3" w:rsidRDefault="009470E3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sz w:val="24"/>
        </w:rPr>
        <w:t>I przetarg – 19.10.2026 r.</w:t>
      </w:r>
    </w:p>
    <w:p w:rsidR="000D6A8F" w:rsidRPr="00E65401" w:rsidRDefault="009470E3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  <w:highlight w:val="white"/>
        </w:rPr>
      </w:pPr>
      <w:r>
        <w:rPr>
          <w:rStyle w:val="ListLabel12"/>
          <w:rFonts w:ascii="Times New Roman" w:hAnsi="Times New Roman" w:cs="Times New Roman"/>
          <w:b/>
          <w:sz w:val="24"/>
        </w:rPr>
        <w:t>5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Przeznaczenie nieruchomości i sposób jej zagospodarowania:</w:t>
      </w:r>
    </w:p>
    <w:p w:rsidR="009C184D" w:rsidRPr="00CD366B" w:rsidRDefault="00EA6C53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1) w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miejscowym planie zagospodarowania przestrzennego miasta Jedlina-Zdrój, zatwierdzonym uchwałą </w:t>
      </w:r>
      <w:r w:rsidR="005D16C3" w:rsidRPr="00CD366B">
        <w:rPr>
          <w:rStyle w:val="ListLabel12"/>
          <w:rFonts w:ascii="Times New Roman" w:hAnsi="Times New Roman" w:cs="Times New Roman"/>
          <w:sz w:val="24"/>
        </w:rPr>
        <w:t xml:space="preserve">Nr 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>XLIV</w:t>
      </w:r>
      <w:r w:rsidR="005D16C3" w:rsidRPr="00CD366B">
        <w:rPr>
          <w:rStyle w:val="ListLabel12"/>
          <w:rFonts w:ascii="Times New Roman" w:hAnsi="Times New Roman" w:cs="Times New Roman"/>
          <w:sz w:val="24"/>
        </w:rPr>
        <w:t>/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>265</w:t>
      </w:r>
      <w:r w:rsidR="005D16C3" w:rsidRPr="00CD366B">
        <w:rPr>
          <w:rStyle w:val="ListLabel12"/>
          <w:rFonts w:ascii="Times New Roman" w:hAnsi="Times New Roman" w:cs="Times New Roman"/>
          <w:sz w:val="24"/>
        </w:rPr>
        <w:t>/</w:t>
      </w:r>
      <w:r w:rsidR="009410CE" w:rsidRPr="00CD366B">
        <w:rPr>
          <w:rStyle w:val="ListLabel12"/>
          <w:rFonts w:ascii="Times New Roman" w:hAnsi="Times New Roman" w:cs="Times New Roman"/>
          <w:sz w:val="24"/>
        </w:rPr>
        <w:t>1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>8</w:t>
      </w:r>
      <w:r w:rsidR="005D16C3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Rady Miasta Jedlina-Zdrój </w:t>
      </w:r>
      <w:bookmarkStart w:id="0" w:name="__DdeLink__207_4144735564"/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z dnia </w:t>
      </w:r>
      <w:r w:rsidR="009410CE" w:rsidRPr="00CD366B">
        <w:rPr>
          <w:rStyle w:val="ListLabel12"/>
          <w:rFonts w:ascii="Times New Roman" w:hAnsi="Times New Roman" w:cs="Times New Roman"/>
          <w:sz w:val="24"/>
        </w:rPr>
        <w:t>2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>7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>września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20</w:t>
      </w:r>
      <w:r w:rsidR="009410CE" w:rsidRPr="00CD366B">
        <w:rPr>
          <w:rStyle w:val="ListLabel12"/>
          <w:rFonts w:ascii="Times New Roman" w:hAnsi="Times New Roman" w:cs="Times New Roman"/>
          <w:sz w:val="24"/>
        </w:rPr>
        <w:t>1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>8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r. nieruchomość  oznaczona jest symbolem </w:t>
      </w:r>
      <w:bookmarkEnd w:id="0"/>
      <w:r w:rsidR="009C184D" w:rsidRPr="00CD366B">
        <w:rPr>
          <w:rStyle w:val="ListLabel12"/>
          <w:rFonts w:ascii="Times New Roman" w:hAnsi="Times New Roman" w:cs="Times New Roman"/>
          <w:sz w:val="24"/>
        </w:rPr>
        <w:t xml:space="preserve">3.5MW z zapisem tereny zabudowy mieszkaniowej wielorodzinnej </w:t>
      </w:r>
    </w:p>
    <w:p w:rsidR="00E65401" w:rsidRDefault="00EA6C53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2)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w ewidencji gruntów nieruchomość oznaczona jest użytkiem B –  tereny mieszkaniowe.</w:t>
      </w:r>
    </w:p>
    <w:p w:rsidR="00EA6C53" w:rsidRPr="00CD366B" w:rsidRDefault="009470E3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b/>
          <w:sz w:val="24"/>
        </w:rPr>
        <w:t>6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Termin i miejsce przetargu: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 </w:t>
      </w:r>
    </w:p>
    <w:p w:rsidR="00232D8A" w:rsidRPr="00CD366B" w:rsidRDefault="00613D06" w:rsidP="00EA6C53">
      <w:pPr>
        <w:pStyle w:val="Indeks"/>
        <w:jc w:val="center"/>
        <w:rPr>
          <w:rStyle w:val="ListLabel12"/>
          <w:rFonts w:ascii="Times New Roman" w:hAnsi="Times New Roman" w:cs="Times New Roman"/>
          <w:b/>
          <w:sz w:val="24"/>
        </w:rPr>
      </w:pPr>
      <w:r w:rsidRPr="00CD366B">
        <w:rPr>
          <w:rStyle w:val="ListLabel12"/>
          <w:rFonts w:ascii="Times New Roman" w:hAnsi="Times New Roman" w:cs="Times New Roman"/>
          <w:b/>
          <w:sz w:val="24"/>
        </w:rPr>
        <w:t xml:space="preserve">Przetarg odbędzie się </w:t>
      </w:r>
    </w:p>
    <w:p w:rsidR="00232D8A" w:rsidRPr="00CD366B" w:rsidRDefault="00613D06" w:rsidP="009972AA">
      <w:pPr>
        <w:pStyle w:val="Indeks"/>
        <w:jc w:val="center"/>
        <w:rPr>
          <w:rStyle w:val="ListLabel12"/>
          <w:rFonts w:ascii="Times New Roman" w:hAnsi="Times New Roman" w:cs="Times New Roman"/>
          <w:b/>
          <w:sz w:val="32"/>
          <w:szCs w:val="32"/>
        </w:rPr>
      </w:pPr>
      <w:r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>w dniu</w:t>
      </w:r>
      <w:r w:rsidR="00232D8A"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 xml:space="preserve"> </w:t>
      </w:r>
      <w:r w:rsidR="009470E3">
        <w:rPr>
          <w:rStyle w:val="ListLabel12"/>
          <w:rFonts w:ascii="Times New Roman" w:hAnsi="Times New Roman" w:cs="Times New Roman"/>
          <w:b/>
          <w:sz w:val="32"/>
          <w:szCs w:val="32"/>
        </w:rPr>
        <w:t>30 listopada</w:t>
      </w:r>
      <w:r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 xml:space="preserve"> 20</w:t>
      </w:r>
      <w:r w:rsidR="00D159B7"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>2</w:t>
      </w:r>
      <w:r w:rsidR="008A7CE2">
        <w:rPr>
          <w:rStyle w:val="ListLabel12"/>
          <w:rFonts w:ascii="Times New Roman" w:hAnsi="Times New Roman" w:cs="Times New Roman"/>
          <w:b/>
          <w:sz w:val="32"/>
          <w:szCs w:val="32"/>
        </w:rPr>
        <w:t>6</w:t>
      </w:r>
      <w:r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 xml:space="preserve"> r. o godzinie 1</w:t>
      </w:r>
      <w:r w:rsidR="009470E3">
        <w:rPr>
          <w:rStyle w:val="ListLabel12"/>
          <w:rFonts w:ascii="Times New Roman" w:hAnsi="Times New Roman" w:cs="Times New Roman"/>
          <w:b/>
          <w:sz w:val="32"/>
          <w:szCs w:val="32"/>
        </w:rPr>
        <w:t>3</w:t>
      </w:r>
      <w:r w:rsidR="00D159B7"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>:</w:t>
      </w:r>
      <w:r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>00</w:t>
      </w:r>
      <w:r w:rsidR="009972AA" w:rsidRPr="00CD366B">
        <w:rPr>
          <w:rStyle w:val="ListLabel12"/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D6A8F" w:rsidRPr="00CD366B" w:rsidRDefault="00613D06" w:rsidP="009972AA">
      <w:pPr>
        <w:pStyle w:val="Indeks"/>
        <w:jc w:val="center"/>
        <w:rPr>
          <w:rStyle w:val="ListLabel12"/>
          <w:rFonts w:ascii="Times New Roman" w:hAnsi="Times New Roman" w:cs="Times New Roman"/>
          <w:b/>
          <w:sz w:val="24"/>
        </w:rPr>
      </w:pPr>
      <w:r w:rsidRPr="00CD366B">
        <w:rPr>
          <w:rStyle w:val="ListLabel12"/>
          <w:rFonts w:ascii="Times New Roman" w:hAnsi="Times New Roman" w:cs="Times New Roman"/>
          <w:b/>
          <w:sz w:val="24"/>
        </w:rPr>
        <w:t>w siedzibie Urzędu Miasta Jedlina-Zdrój przy ul. Poznańskiej nr 2</w:t>
      </w:r>
    </w:p>
    <w:p w:rsidR="00E65401" w:rsidRDefault="00E65401" w:rsidP="00E65401">
      <w:pPr>
        <w:pStyle w:val="Akapitzlist"/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b/>
          <w:sz w:val="24"/>
          <w:szCs w:val="24"/>
        </w:rPr>
      </w:pPr>
    </w:p>
    <w:p w:rsidR="009470E3" w:rsidRDefault="009470E3" w:rsidP="00E65401">
      <w:pPr>
        <w:pStyle w:val="Akapitzlist"/>
        <w:suppressAutoHyphens/>
        <w:spacing w:line="240" w:lineRule="exact"/>
        <w:ind w:left="0"/>
        <w:jc w:val="both"/>
        <w:rPr>
          <w:rStyle w:val="ListLabel12"/>
          <w:rFonts w:ascii="Times New Roman" w:hAnsi="Times New Roman" w:cs="Times New Roman"/>
          <w:b/>
          <w:sz w:val="24"/>
          <w:szCs w:val="24"/>
        </w:rPr>
      </w:pPr>
    </w:p>
    <w:p w:rsidR="000D6A8F" w:rsidRPr="00CD366B" w:rsidRDefault="009470E3" w:rsidP="00E65401">
      <w:pPr>
        <w:pStyle w:val="Akapitzlist"/>
        <w:suppressAutoHyphens/>
        <w:spacing w:line="240" w:lineRule="exact"/>
        <w:ind w:left="0"/>
        <w:jc w:val="both"/>
        <w:rPr>
          <w:rStyle w:val="ListLabel12"/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Style w:val="ListLabel12"/>
          <w:rFonts w:ascii="Times New Roman" w:hAnsi="Times New Roman" w:cs="Times New Roman"/>
          <w:b/>
          <w:sz w:val="24"/>
          <w:szCs w:val="24"/>
        </w:rPr>
        <w:lastRenderedPageBreak/>
        <w:t>7</w:t>
      </w:r>
      <w:r w:rsidR="00E65401">
        <w:rPr>
          <w:rStyle w:val="ListLabel12"/>
          <w:rFonts w:ascii="Times New Roman" w:hAnsi="Times New Roman" w:cs="Times New Roman"/>
          <w:b/>
          <w:sz w:val="24"/>
          <w:szCs w:val="24"/>
        </w:rPr>
        <w:t xml:space="preserve">.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  <w:szCs w:val="24"/>
        </w:rPr>
        <w:t>Wysokość wadium, forma, termin i miejsce jego wniesienia:</w:t>
      </w:r>
    </w:p>
    <w:p w:rsidR="000D6A8F" w:rsidRPr="00CD366B" w:rsidRDefault="00613D06">
      <w:pPr>
        <w:suppressAutoHyphens/>
        <w:spacing w:line="240" w:lineRule="exact"/>
        <w:ind w:left="11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Wadium należy wnieść w pieniądzu na rachunek Gminy Jedlina-Zdrój w PKO B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P S.A. I Oddział  </w:t>
      </w:r>
      <w:r w:rsidR="00CD366B">
        <w:rPr>
          <w:rStyle w:val="ListLabel12"/>
          <w:rFonts w:ascii="Times New Roman" w:hAnsi="Times New Roman" w:cs="Times New Roman"/>
          <w:sz w:val="24"/>
        </w:rPr>
        <w:br/>
      </w:r>
      <w:r w:rsidRPr="00CD366B">
        <w:rPr>
          <w:rStyle w:val="ListLabel12"/>
          <w:rFonts w:ascii="Times New Roman" w:hAnsi="Times New Roman" w:cs="Times New Roman"/>
          <w:sz w:val="24"/>
        </w:rPr>
        <w:t>w Wałbrzychu</w:t>
      </w:r>
      <w:r w:rsidR="009D036D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nr 13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1020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5095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0000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5602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0011</w:t>
      </w:r>
      <w:r w:rsidR="00D159B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4280 w wysokości</w:t>
      </w:r>
      <w:r w:rsidR="003E613A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8A7CE2">
        <w:rPr>
          <w:rStyle w:val="ListLabel12"/>
          <w:rFonts w:ascii="Times New Roman" w:hAnsi="Times New Roman" w:cs="Times New Roman"/>
          <w:sz w:val="24"/>
        </w:rPr>
        <w:t>6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 000 zł (</w:t>
      </w:r>
      <w:r w:rsidR="009C184D" w:rsidRPr="00CD366B">
        <w:rPr>
          <w:rStyle w:val="ListLabel12"/>
          <w:rFonts w:ascii="Times New Roman" w:hAnsi="Times New Roman" w:cs="Times New Roman"/>
          <w:sz w:val="24"/>
        </w:rPr>
        <w:t xml:space="preserve">słownie: </w:t>
      </w:r>
      <w:r w:rsidR="008A7CE2">
        <w:rPr>
          <w:rStyle w:val="ListLabel12"/>
          <w:rFonts w:ascii="Times New Roman" w:hAnsi="Times New Roman" w:cs="Times New Roman"/>
          <w:sz w:val="24"/>
        </w:rPr>
        <w:t>sześć</w:t>
      </w:r>
      <w:r w:rsidR="003E613A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tysi</w:t>
      </w:r>
      <w:r w:rsidR="00A16D67" w:rsidRPr="00CD366B">
        <w:rPr>
          <w:rStyle w:val="ListLabel12"/>
          <w:rFonts w:ascii="Times New Roman" w:hAnsi="Times New Roman" w:cs="Times New Roman"/>
          <w:sz w:val="24"/>
        </w:rPr>
        <w:t>ęcy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 złotych 00/100), nie później niż</w:t>
      </w:r>
      <w:r w:rsidR="007040FC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9470E3" w:rsidRPr="009470E3">
        <w:rPr>
          <w:rStyle w:val="ListLabel12"/>
          <w:rFonts w:ascii="Times New Roman" w:hAnsi="Times New Roman" w:cs="Times New Roman"/>
          <w:sz w:val="24"/>
          <w:u w:val="single"/>
        </w:rPr>
        <w:t>23 listopada</w:t>
      </w:r>
      <w:r w:rsidR="008D64D5" w:rsidRPr="009470E3">
        <w:rPr>
          <w:rStyle w:val="ListLabel12"/>
          <w:rFonts w:ascii="Times New Roman" w:hAnsi="Times New Roman" w:cs="Times New Roman"/>
          <w:sz w:val="24"/>
          <w:u w:val="single"/>
        </w:rPr>
        <w:t xml:space="preserve"> </w:t>
      </w:r>
      <w:r w:rsidRPr="009470E3">
        <w:rPr>
          <w:rStyle w:val="ListLabel12"/>
          <w:rFonts w:ascii="Times New Roman" w:hAnsi="Times New Roman" w:cs="Times New Roman"/>
          <w:sz w:val="24"/>
          <w:u w:val="single"/>
        </w:rPr>
        <w:t>20</w:t>
      </w:r>
      <w:r w:rsidR="0011313E" w:rsidRPr="009470E3">
        <w:rPr>
          <w:rStyle w:val="ListLabel12"/>
          <w:rFonts w:ascii="Times New Roman" w:hAnsi="Times New Roman" w:cs="Times New Roman"/>
          <w:sz w:val="24"/>
          <w:u w:val="single"/>
        </w:rPr>
        <w:t>2</w:t>
      </w:r>
      <w:r w:rsidR="008A7CE2" w:rsidRPr="009470E3">
        <w:rPr>
          <w:rStyle w:val="ListLabel12"/>
          <w:rFonts w:ascii="Times New Roman" w:hAnsi="Times New Roman" w:cs="Times New Roman"/>
          <w:sz w:val="24"/>
          <w:u w:val="single"/>
        </w:rPr>
        <w:t>6</w:t>
      </w:r>
      <w:r w:rsidRPr="009470E3">
        <w:rPr>
          <w:rStyle w:val="ListLabel12"/>
          <w:rFonts w:ascii="Times New Roman" w:hAnsi="Times New Roman" w:cs="Times New Roman"/>
          <w:sz w:val="24"/>
          <w:u w:val="single"/>
        </w:rPr>
        <w:t xml:space="preserve"> r.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 z napisem na dowodzie wpłaty (przelewie):</w:t>
      </w:r>
      <w:r w:rsidR="00A16D67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b/>
          <w:sz w:val="24"/>
        </w:rPr>
        <w:t xml:space="preserve">„wadium – ul. </w:t>
      </w:r>
      <w:r w:rsidR="009C184D" w:rsidRPr="00CD366B">
        <w:rPr>
          <w:rStyle w:val="ListLabel12"/>
          <w:rFonts w:ascii="Times New Roman" w:hAnsi="Times New Roman" w:cs="Times New Roman"/>
          <w:b/>
          <w:sz w:val="24"/>
        </w:rPr>
        <w:t>Ogrodowa 4/5</w:t>
      </w:r>
      <w:r w:rsidR="00524689" w:rsidRPr="00CD366B">
        <w:rPr>
          <w:rStyle w:val="ListLabel12"/>
          <w:rFonts w:ascii="Times New Roman" w:hAnsi="Times New Roman" w:cs="Times New Roman"/>
          <w:b/>
          <w:sz w:val="24"/>
        </w:rPr>
        <w:t>”</w:t>
      </w:r>
      <w:r w:rsidRPr="00CD366B">
        <w:rPr>
          <w:rStyle w:val="ListLabel12"/>
          <w:rFonts w:ascii="Times New Roman" w:hAnsi="Times New Roman" w:cs="Times New Roman"/>
          <w:b/>
          <w:sz w:val="24"/>
        </w:rPr>
        <w:t>.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</w:p>
    <w:p w:rsidR="00145142" w:rsidRPr="00CD366B" w:rsidRDefault="00145142">
      <w:pPr>
        <w:suppressAutoHyphens/>
        <w:spacing w:line="240" w:lineRule="exact"/>
        <w:ind w:left="11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markedcontent"/>
          <w:rFonts w:ascii="Times New Roman" w:hAnsi="Times New Roman" w:cs="Times New Roman"/>
        </w:rPr>
        <w:t>Za dokonanie wpłaty uważa się dzień wpływu środków pieniężnych na rachunek bankowy.</w:t>
      </w:r>
    </w:p>
    <w:p w:rsidR="009470E3" w:rsidRDefault="00613D06" w:rsidP="00E65401">
      <w:pPr>
        <w:suppressAutoHyphens/>
        <w:spacing w:line="240" w:lineRule="exact"/>
        <w:ind w:left="11" w:firstLine="28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Wadium wpłacone przez uczestnika przetargu, który przetarg wygrał zalicza się na poczet ceny nabycia nieruchomości. Wadium będzie zwrócone pozostałym uczestnikom przed upływem trzech dni od daty: zamknięcia, odwołania, unieważnienia przetargu lub zakończenia przetargu wynikiem negatywnym, za pośrednictwem rachunku bankowego</w:t>
      </w:r>
      <w:r w:rsidR="00A16D67" w:rsidRPr="00CD366B">
        <w:rPr>
          <w:rStyle w:val="ListLabel12"/>
          <w:rFonts w:ascii="Times New Roman" w:hAnsi="Times New Roman" w:cs="Times New Roman"/>
          <w:sz w:val="24"/>
        </w:rPr>
        <w:t>.</w:t>
      </w:r>
    </w:p>
    <w:p w:rsidR="000D6A8F" w:rsidRPr="00E65401" w:rsidRDefault="009470E3" w:rsidP="00E65401">
      <w:pPr>
        <w:suppressAutoHyphens/>
        <w:spacing w:line="240" w:lineRule="exact"/>
        <w:ind w:left="11" w:firstLine="28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b/>
          <w:sz w:val="24"/>
        </w:rPr>
        <w:t>8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 xml:space="preserve">Terminy wnoszenia opłat: </w:t>
      </w:r>
    </w:p>
    <w:p w:rsidR="00E65401" w:rsidRDefault="00613D06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Cena nieruchomości osiągnięta w przetargu podlega zapłacie nie później niż do dnia zawarcia umowy notarialnej. Za termin potwierdzający dokonanie wpłaty na konto uznaje się datę lokacji środków na rachunku Gminy.  </w:t>
      </w:r>
    </w:p>
    <w:p w:rsidR="000D6A8F" w:rsidRPr="00E65401" w:rsidRDefault="009470E3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b/>
          <w:sz w:val="24"/>
        </w:rPr>
        <w:t>9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Skutki uchylenia się od zawarcia umowy sprzedaży nieruchomości:</w:t>
      </w:r>
    </w:p>
    <w:p w:rsidR="00E65401" w:rsidRDefault="00613D06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Jeżeli osoba ustalona jako nabywca nieruchomości nie przystąpi bez usprawiedliwienia do zawarcia umowy notarialnej, organizator przetargu może odstąpić od zawarcia umowy, a wpłacone wadium nie </w:t>
      </w:r>
      <w:bookmarkStart w:id="1" w:name="__DdeLink__114_146178034"/>
      <w:r w:rsidRPr="00CD366B">
        <w:rPr>
          <w:rStyle w:val="ListLabel12"/>
          <w:rFonts w:ascii="Times New Roman" w:hAnsi="Times New Roman" w:cs="Times New Roman"/>
          <w:sz w:val="24"/>
        </w:rPr>
        <w:t xml:space="preserve">podlega zwrotowi. </w:t>
      </w:r>
    </w:p>
    <w:p w:rsidR="000D6A8F" w:rsidRPr="00E65401" w:rsidRDefault="009470E3" w:rsidP="00E65401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  <w:highlight w:val="white"/>
        </w:rPr>
      </w:pPr>
      <w:r>
        <w:rPr>
          <w:rStyle w:val="ListLabel12"/>
          <w:rFonts w:ascii="Times New Roman" w:hAnsi="Times New Roman" w:cs="Times New Roman"/>
          <w:b/>
          <w:sz w:val="24"/>
        </w:rPr>
        <w:t>10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 xml:space="preserve">Zastrzeżenie: </w:t>
      </w:r>
      <w:bookmarkEnd w:id="1"/>
    </w:p>
    <w:p w:rsidR="00E65401" w:rsidRDefault="00613D06" w:rsidP="00E65401">
      <w:pPr>
        <w:tabs>
          <w:tab w:val="left" w:pos="0"/>
        </w:tabs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Termin umowy notarialnej zostanie wyznaczony w ciągu 21 dni od dnia rozstrzygnięcia przetargu. Nabywca zobowiązany jest do poniesienia kosztów związanych z nabyciem nieruchomości, tj. opłaty sądowej i notarialnej.</w:t>
      </w:r>
      <w:r w:rsidR="008D64D5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  <w:r w:rsidRPr="00CD366B">
        <w:rPr>
          <w:rStyle w:val="ListLabel12"/>
          <w:rFonts w:ascii="Times New Roman" w:hAnsi="Times New Roman" w:cs="Times New Roman"/>
          <w:sz w:val="24"/>
        </w:rPr>
        <w:t>Niniejszy przetarg może zostać odwołany, a informacja o odwołaniu przetargu będzie niezwłocznie podana do publicznej wiadomości wraz z uzasadnieniem.</w:t>
      </w:r>
    </w:p>
    <w:p w:rsidR="000D6A8F" w:rsidRPr="00E65401" w:rsidRDefault="009470E3" w:rsidP="00E65401">
      <w:pPr>
        <w:tabs>
          <w:tab w:val="left" w:pos="0"/>
        </w:tabs>
        <w:jc w:val="both"/>
        <w:rPr>
          <w:rStyle w:val="ListLabel12"/>
          <w:rFonts w:ascii="Times New Roman" w:hAnsi="Times New Roman" w:cs="Times New Roman"/>
          <w:b/>
          <w:bCs/>
          <w:sz w:val="24"/>
        </w:rPr>
      </w:pPr>
      <w:r>
        <w:rPr>
          <w:rStyle w:val="ListLabel12"/>
          <w:rFonts w:ascii="Times New Roman" w:hAnsi="Times New Roman" w:cs="Times New Roman"/>
          <w:b/>
          <w:sz w:val="24"/>
        </w:rPr>
        <w:t>11</w:t>
      </w:r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Informacja o miejscu wywieszenia i publikacji:</w:t>
      </w:r>
    </w:p>
    <w:p w:rsidR="00E65401" w:rsidRDefault="00561626" w:rsidP="00E65401">
      <w:pPr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Ogłoszenie o przetargu zostanie wywieszone na tablicy ogłoszeń w siedzibie Urzędu Miasta oraz opublikowane</w:t>
      </w:r>
      <w:r w:rsidR="000B4282" w:rsidRPr="00CD366B">
        <w:rPr>
          <w:rStyle w:val="ListLabel12"/>
          <w:rFonts w:ascii="Times New Roman" w:hAnsi="Times New Roman" w:cs="Times New Roman"/>
          <w:sz w:val="24"/>
        </w:rPr>
        <w:t xml:space="preserve">  </w:t>
      </w:r>
      <w:r w:rsidRPr="00CD366B">
        <w:rPr>
          <w:rStyle w:val="ListLabel12"/>
          <w:rFonts w:ascii="Times New Roman" w:hAnsi="Times New Roman" w:cs="Times New Roman"/>
          <w:sz w:val="24"/>
        </w:rPr>
        <w:t>w Biuletynie Informacji Publicznej Urzędu Miasta (</w:t>
      </w:r>
      <w:hyperlink r:id="rId6" w:history="1">
        <w:r w:rsidRPr="00CD366B">
          <w:rPr>
            <w:rStyle w:val="ListLabel12"/>
            <w:rFonts w:ascii="Times New Roman" w:hAnsi="Times New Roman" w:cs="Times New Roman"/>
            <w:sz w:val="24"/>
          </w:rPr>
          <w:t>www.bip.jedlinazdroj.</w:t>
        </w:r>
      </w:hyperlink>
      <w:r w:rsidRPr="00CD366B">
        <w:rPr>
          <w:rStyle w:val="ListLabel12"/>
          <w:rFonts w:ascii="Times New Roman" w:hAnsi="Times New Roman" w:cs="Times New Roman"/>
          <w:sz w:val="24"/>
        </w:rPr>
        <w:t>eu) i na stronie Urzędu Miasta Jedlina-Zdrój (</w:t>
      </w:r>
      <w:hyperlink r:id="rId7" w:history="1">
        <w:r w:rsidRPr="00CD366B">
          <w:rPr>
            <w:rStyle w:val="ListLabel12"/>
            <w:rFonts w:ascii="Times New Roman" w:hAnsi="Times New Roman" w:cs="Times New Roman"/>
            <w:sz w:val="24"/>
          </w:rPr>
          <w:t>www.jedlinazdroj.eu</w:t>
        </w:r>
      </w:hyperlink>
      <w:r w:rsidRPr="00CD366B">
        <w:rPr>
          <w:rStyle w:val="ListLabel12"/>
          <w:rFonts w:ascii="Times New Roman" w:hAnsi="Times New Roman" w:cs="Times New Roman"/>
          <w:sz w:val="24"/>
        </w:rPr>
        <w:t xml:space="preserve">). Wyciąg z ogłoszenia opublikowany zostanie w Monitorze Urzędowym oraz wywieszony na tablicach informacyjnych rozmieszczonych </w:t>
      </w:r>
      <w:r w:rsidR="00CD366B">
        <w:rPr>
          <w:rStyle w:val="ListLabel12"/>
          <w:rFonts w:ascii="Times New Roman" w:hAnsi="Times New Roman" w:cs="Times New Roman"/>
          <w:sz w:val="24"/>
        </w:rPr>
        <w:br/>
      </w:r>
      <w:r w:rsidRPr="00CD366B">
        <w:rPr>
          <w:rStyle w:val="ListLabel12"/>
          <w:rFonts w:ascii="Times New Roman" w:hAnsi="Times New Roman" w:cs="Times New Roman"/>
          <w:sz w:val="24"/>
        </w:rPr>
        <w:t>na terenie Gminy Jedlina-Zdrój.</w:t>
      </w:r>
    </w:p>
    <w:p w:rsidR="000D6A8F" w:rsidRPr="00E65401" w:rsidRDefault="00DB5FCB" w:rsidP="00E65401">
      <w:pPr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b/>
          <w:sz w:val="24"/>
        </w:rPr>
        <w:t>1</w:t>
      </w:r>
      <w:r w:rsidR="009470E3">
        <w:rPr>
          <w:rStyle w:val="ListLabel12"/>
          <w:rFonts w:ascii="Times New Roman" w:hAnsi="Times New Roman" w:cs="Times New Roman"/>
          <w:b/>
          <w:sz w:val="24"/>
        </w:rPr>
        <w:t>2</w:t>
      </w:r>
      <w:bookmarkStart w:id="2" w:name="_GoBack"/>
      <w:bookmarkEnd w:id="2"/>
      <w:r w:rsidR="00E65401" w:rsidRPr="00E65401">
        <w:rPr>
          <w:rStyle w:val="ListLabel12"/>
          <w:rFonts w:ascii="Times New Roman" w:hAnsi="Times New Roman" w:cs="Times New Roman"/>
          <w:b/>
          <w:sz w:val="24"/>
        </w:rPr>
        <w:t>.</w:t>
      </w:r>
      <w:r w:rsidR="00E65401">
        <w:rPr>
          <w:rStyle w:val="ListLabel12"/>
          <w:rFonts w:ascii="Times New Roman" w:hAnsi="Times New Roman" w:cs="Times New Roman"/>
          <w:sz w:val="24"/>
        </w:rPr>
        <w:t xml:space="preserve"> 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</w:rPr>
        <w:t>Informacje dodatkowe:</w:t>
      </w:r>
    </w:p>
    <w:p w:rsidR="000D6A8F" w:rsidRPr="00CD366B" w:rsidRDefault="00EA6C53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1)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Sprzedaży nieruchomości dokonuje się w oparciu o przepisy ustawy z dnia 21 sierpnia 1997 r</w:t>
      </w:r>
      <w:r w:rsidR="00524689" w:rsidRPr="00CD366B">
        <w:rPr>
          <w:rStyle w:val="ListLabel12"/>
          <w:rFonts w:ascii="Times New Roman" w:hAnsi="Times New Roman" w:cs="Times New Roman"/>
          <w:sz w:val="24"/>
        </w:rPr>
        <w:t xml:space="preserve">. </w:t>
      </w:r>
      <w:r w:rsidR="00CD366B">
        <w:rPr>
          <w:rStyle w:val="ListLabel12"/>
          <w:rFonts w:ascii="Times New Roman" w:hAnsi="Times New Roman" w:cs="Times New Roman"/>
          <w:sz w:val="24"/>
        </w:rPr>
        <w:br/>
      </w:r>
      <w:r w:rsidR="00524689" w:rsidRPr="00CD366B">
        <w:rPr>
          <w:rStyle w:val="ListLabel12"/>
          <w:rFonts w:ascii="Times New Roman" w:hAnsi="Times New Roman" w:cs="Times New Roman"/>
          <w:sz w:val="24"/>
        </w:rPr>
        <w:t>o gospodarce nieruchomościami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.</w:t>
      </w:r>
    </w:p>
    <w:p w:rsidR="000D6A8F" w:rsidRPr="00CD366B" w:rsidRDefault="00EA6C53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2)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Wspólnota Mieszkaniowa posiada wydzielony fundus</w:t>
      </w:r>
      <w:r w:rsidR="00C607F0" w:rsidRPr="00CD366B">
        <w:rPr>
          <w:rStyle w:val="ListLabel12"/>
          <w:rFonts w:ascii="Times New Roman" w:hAnsi="Times New Roman" w:cs="Times New Roman"/>
          <w:sz w:val="24"/>
        </w:rPr>
        <w:t xml:space="preserve">z remontowy. Składka miesięczna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wynosi </w:t>
      </w:r>
      <w:r w:rsidR="00DB5FCB">
        <w:rPr>
          <w:rStyle w:val="ListLabel12"/>
          <w:rFonts w:ascii="Times New Roman" w:hAnsi="Times New Roman" w:cs="Times New Roman"/>
          <w:sz w:val="24"/>
        </w:rPr>
        <w:t>7</w:t>
      </w:r>
      <w:r w:rsidR="007040FC" w:rsidRPr="00CD366B">
        <w:rPr>
          <w:rStyle w:val="ListLabel12"/>
          <w:rFonts w:ascii="Times New Roman" w:hAnsi="Times New Roman" w:cs="Times New Roman"/>
          <w:sz w:val="24"/>
        </w:rPr>
        <w:t>,</w:t>
      </w:r>
      <w:r w:rsidR="00D379FD" w:rsidRPr="00CD366B">
        <w:rPr>
          <w:rStyle w:val="ListLabel12"/>
          <w:rFonts w:ascii="Times New Roman" w:hAnsi="Times New Roman" w:cs="Times New Roman"/>
          <w:sz w:val="24"/>
        </w:rPr>
        <w:t>0</w:t>
      </w:r>
      <w:r w:rsidR="007040FC" w:rsidRPr="00CD366B">
        <w:rPr>
          <w:rStyle w:val="ListLabel12"/>
          <w:rFonts w:ascii="Times New Roman" w:hAnsi="Times New Roman" w:cs="Times New Roman"/>
          <w:sz w:val="24"/>
        </w:rPr>
        <w:t>0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zł za 1m2 powierzchni</w:t>
      </w:r>
      <w:r w:rsidR="000B4282" w:rsidRPr="00CD366B">
        <w:rPr>
          <w:rStyle w:val="ListLabel12"/>
          <w:rFonts w:ascii="Times New Roman" w:hAnsi="Times New Roman" w:cs="Times New Roman"/>
          <w:sz w:val="24"/>
        </w:rPr>
        <w:t xml:space="preserve"> (wg stanu na </w:t>
      </w:r>
      <w:r w:rsidR="00DB5FCB">
        <w:rPr>
          <w:rStyle w:val="ListLabel12"/>
          <w:rFonts w:ascii="Times New Roman" w:hAnsi="Times New Roman" w:cs="Times New Roman"/>
          <w:sz w:val="24"/>
        </w:rPr>
        <w:t>IV</w:t>
      </w:r>
      <w:r w:rsidR="000B4282" w:rsidRPr="00CD366B">
        <w:rPr>
          <w:rStyle w:val="ListLabel12"/>
          <w:rFonts w:ascii="Times New Roman" w:hAnsi="Times New Roman" w:cs="Times New Roman"/>
          <w:sz w:val="24"/>
        </w:rPr>
        <w:t xml:space="preserve"> 202</w:t>
      </w:r>
      <w:r w:rsidR="00DB5FCB">
        <w:rPr>
          <w:rStyle w:val="ListLabel12"/>
          <w:rFonts w:ascii="Times New Roman" w:hAnsi="Times New Roman" w:cs="Times New Roman"/>
          <w:sz w:val="24"/>
        </w:rPr>
        <w:t>6</w:t>
      </w:r>
      <w:r w:rsidR="000B4282" w:rsidRPr="00CD366B">
        <w:rPr>
          <w:rStyle w:val="ListLabel12"/>
          <w:rFonts w:ascii="Times New Roman" w:hAnsi="Times New Roman" w:cs="Times New Roman"/>
          <w:sz w:val="24"/>
        </w:rPr>
        <w:t>)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. </w:t>
      </w:r>
    </w:p>
    <w:p w:rsidR="000D6A8F" w:rsidRPr="00CD366B" w:rsidRDefault="00EC391E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sz w:val="24"/>
        </w:rPr>
        <w:t>3</w:t>
      </w:r>
      <w:r w:rsidR="00EA6C53" w:rsidRPr="00CD366B">
        <w:rPr>
          <w:rStyle w:val="ListLabel12"/>
          <w:rFonts w:ascii="Times New Roman" w:hAnsi="Times New Roman" w:cs="Times New Roman"/>
          <w:sz w:val="24"/>
        </w:rPr>
        <w:t>)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Korzystanie z wszelkich urządzeń infrastruktury komunalnej i technicznej wymaga uzgodnienia </w:t>
      </w:r>
      <w:r>
        <w:rPr>
          <w:rStyle w:val="ListLabel12"/>
          <w:rFonts w:ascii="Times New Roman" w:hAnsi="Times New Roman" w:cs="Times New Roman"/>
          <w:sz w:val="24"/>
        </w:rPr>
        <w:br/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z dysponentami sieci i obciąża całkowicie nabywcę nieruchomości. Istniejące na nieruchomości urządzenia infrastruktury technicznej i komunalnej mogą być wykorzystane przez nabywcę tylko </w:t>
      </w:r>
      <w:r>
        <w:rPr>
          <w:rStyle w:val="ListLabel12"/>
          <w:rFonts w:ascii="Times New Roman" w:hAnsi="Times New Roman" w:cs="Times New Roman"/>
          <w:sz w:val="24"/>
        </w:rPr>
        <w:br/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i wyłącznie na warunkach określonych przez dysponenta tych urządzeń.</w:t>
      </w:r>
    </w:p>
    <w:p w:rsidR="009D036D" w:rsidRPr="00CD366B" w:rsidRDefault="00EC391E" w:rsidP="009D036D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Pogrubienie"/>
          <w:rFonts w:ascii="Times New Roman" w:hAnsi="Times New Roman" w:cs="Times New Roman"/>
          <w:b w:val="0"/>
        </w:rPr>
        <w:t>4</w:t>
      </w:r>
      <w:r w:rsidR="009D036D" w:rsidRPr="00CD366B">
        <w:rPr>
          <w:rStyle w:val="Pogrubienie"/>
          <w:rFonts w:ascii="Times New Roman" w:hAnsi="Times New Roman" w:cs="Times New Roman"/>
          <w:b w:val="0"/>
        </w:rPr>
        <w:t xml:space="preserve">) Sprzedający nie ponosi odpowiedzialności za wady ukryte zbywanej nieruchomości, stan techniczny instalacji, przewodów kominowych i wentylacyjnych oraz jakiekolwiek nieprawidłowości ich podłączenia. </w:t>
      </w:r>
      <w:r w:rsidR="009D036D" w:rsidRPr="00CD366B">
        <w:rPr>
          <w:rFonts w:ascii="Times New Roman" w:hAnsi="Times New Roman" w:cs="Times New Roman"/>
        </w:rPr>
        <w:t>Nabywca odpowiada za samodzielne zapoznanie się ze stanem prawnym i faktycznym nieruchomości oraz z aktualnym sposobem jej zagospodarowania, parametrami oraz możliwością wykorzystania. Rozpoznanie wszelkich warunków faktycznych</w:t>
      </w:r>
      <w:r w:rsidR="003E613A" w:rsidRPr="00CD366B">
        <w:rPr>
          <w:rFonts w:ascii="Times New Roman" w:hAnsi="Times New Roman" w:cs="Times New Roman"/>
        </w:rPr>
        <w:t xml:space="preserve"> </w:t>
      </w:r>
      <w:r w:rsidR="009D036D" w:rsidRPr="00CD366B">
        <w:rPr>
          <w:rFonts w:ascii="Times New Roman" w:hAnsi="Times New Roman" w:cs="Times New Roman"/>
        </w:rPr>
        <w:t>i prawnych leży w całości po stronie nabywcy i stanowi obszar jego ryzyka.</w:t>
      </w:r>
    </w:p>
    <w:p w:rsidR="000D6A8F" w:rsidRPr="00CD366B" w:rsidRDefault="00EC391E">
      <w:pPr>
        <w:tabs>
          <w:tab w:val="left" w:pos="0"/>
        </w:tabs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sz w:val="24"/>
        </w:rPr>
        <w:t>5</w:t>
      </w:r>
      <w:r w:rsidR="00EA6C53" w:rsidRPr="00CD366B">
        <w:rPr>
          <w:rStyle w:val="ListLabel12"/>
          <w:rFonts w:ascii="Times New Roman" w:hAnsi="Times New Roman" w:cs="Times New Roman"/>
          <w:sz w:val="24"/>
        </w:rPr>
        <w:t>)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W przetargu mogą brać udział osoby fizyczne i prawne oraz cudzoziemcy na zasadach określonych w ustawie z dnia 24 marca 1920 r. o nabywaniu nieruchomości przez cudzoziemców (Dz. U. z 2017 r., poz. 2278 ze zm.).</w:t>
      </w:r>
    </w:p>
    <w:p w:rsidR="00D379FD" w:rsidRPr="00CD366B" w:rsidRDefault="00EC391E" w:rsidP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>
        <w:rPr>
          <w:rStyle w:val="ListLabel12"/>
          <w:rFonts w:ascii="Times New Roman" w:hAnsi="Times New Roman" w:cs="Times New Roman"/>
          <w:sz w:val="24"/>
        </w:rPr>
        <w:t>6</w:t>
      </w:r>
      <w:r w:rsidR="00EA6C53" w:rsidRPr="00CD366B">
        <w:rPr>
          <w:rStyle w:val="ListLabel12"/>
          <w:rFonts w:ascii="Times New Roman" w:hAnsi="Times New Roman" w:cs="Times New Roman"/>
          <w:sz w:val="24"/>
        </w:rPr>
        <w:t>)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Uczestnik przetargu  przedkłada komisji przetargowej  przed otwarciem przetargu na sprzedaż nieruchomości  dokumenty: </w:t>
      </w:r>
    </w:p>
    <w:p w:rsidR="00D379FD" w:rsidRPr="00CD366B" w:rsidRDefault="002D3542" w:rsidP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ważny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dowód tożsamości</w:t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 ze zdjęciem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,</w:t>
      </w:r>
      <w:r w:rsidR="00C607F0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</w:p>
    <w:p w:rsidR="00D379FD" w:rsidRPr="00CD366B" w:rsidRDefault="00613D06" w:rsidP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dowód wniesienia wadium,</w:t>
      </w:r>
      <w:r w:rsidR="005D16C3" w:rsidRPr="00CD366B">
        <w:rPr>
          <w:rStyle w:val="ListLabel12"/>
          <w:rFonts w:ascii="Times New Roman" w:hAnsi="Times New Roman" w:cs="Times New Roman"/>
          <w:sz w:val="24"/>
        </w:rPr>
        <w:t xml:space="preserve"> </w:t>
      </w:r>
    </w:p>
    <w:p w:rsidR="00D379FD" w:rsidRPr="00CD366B" w:rsidRDefault="00613D06" w:rsidP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właściwe pełnomocnictwo udzielone przez osobę, którą reprezentuje – do uczestnictwa w przetargu </w:t>
      </w:r>
      <w:r w:rsidR="00EC391E">
        <w:rPr>
          <w:rStyle w:val="ListLabel12"/>
          <w:rFonts w:ascii="Times New Roman" w:hAnsi="Times New Roman" w:cs="Times New Roman"/>
          <w:sz w:val="24"/>
        </w:rPr>
        <w:br/>
      </w:r>
      <w:r w:rsidRPr="00CD366B">
        <w:rPr>
          <w:rStyle w:val="ListLabel12"/>
          <w:rFonts w:ascii="Times New Roman" w:hAnsi="Times New Roman" w:cs="Times New Roman"/>
          <w:sz w:val="24"/>
        </w:rPr>
        <w:t xml:space="preserve">w formie pisemnej z notarialnie poświadczonym podpisem, </w:t>
      </w:r>
    </w:p>
    <w:p w:rsidR="00D379FD" w:rsidRPr="00CD366B" w:rsidRDefault="00613D06" w:rsidP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oświadczenie że uczestnik zapoznał  się z warunkami przetargu, znany mu jest stan faktyczny i prawny lokalu oraz nie wnosi w tym zakresie zastrzeżeń, </w:t>
      </w:r>
    </w:p>
    <w:p w:rsidR="000D6A8F" w:rsidRPr="00CD366B" w:rsidRDefault="00613D06" w:rsidP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  <w:highlight w:val="white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osoby fizyczne prowadzące działalność gospodarczą numer NIP, a podmioty inne niż osoby fizyczne dodatkowo wyciąg z właściwego rejestru.  </w:t>
      </w:r>
    </w:p>
    <w:p w:rsidR="000D6A8F" w:rsidRPr="00CD366B" w:rsidRDefault="00EC391E">
      <w:pPr>
        <w:tabs>
          <w:tab w:val="left" w:pos="0"/>
        </w:tabs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  <w:highlight w:val="white"/>
        </w:rPr>
      </w:pPr>
      <w:r>
        <w:rPr>
          <w:rStyle w:val="ListLabel12"/>
          <w:rFonts w:ascii="Times New Roman" w:hAnsi="Times New Roman" w:cs="Times New Roman"/>
          <w:sz w:val="24"/>
        </w:rPr>
        <w:lastRenderedPageBreak/>
        <w:t>7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) Przetarg będzie ważny bez względu na liczbę uczestników, jeżeli chociaż jeden uczestnik zaoferuje cenę wyższą od ceny wywoławczej o co najmniej jedno postąpienie. O wysokości postąpienia decydują uczestnicy przetargu, z tym że postąpienie nie może wynosić mniej niż 1% ceny wywoławczej, </w:t>
      </w:r>
      <w:r>
        <w:rPr>
          <w:rStyle w:val="ListLabel12"/>
          <w:rFonts w:ascii="Times New Roman" w:hAnsi="Times New Roman" w:cs="Times New Roman"/>
          <w:sz w:val="24"/>
        </w:rPr>
        <w:br/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>z zaokrągleniem w górę do pełnych dziesiątek złotych.</w:t>
      </w:r>
    </w:p>
    <w:p w:rsidR="000D6A8F" w:rsidRPr="00CD366B" w:rsidRDefault="00613D06">
      <w:pPr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Nieruchomość można oglądać po telefonicznym uzgodnieniu terminu z pracownikiem Urzędu Miasta. </w:t>
      </w:r>
    </w:p>
    <w:p w:rsidR="003E613A" w:rsidRPr="00CD366B" w:rsidRDefault="009D036D" w:rsidP="00C607F0">
      <w:pPr>
        <w:tabs>
          <w:tab w:val="left" w:pos="8340"/>
        </w:tabs>
        <w:suppressAutoHyphens/>
        <w:spacing w:line="240" w:lineRule="exact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b/>
          <w:sz w:val="24"/>
          <w:u w:val="single"/>
        </w:rPr>
        <w:t>I</w:t>
      </w:r>
      <w:r w:rsidR="00613D06" w:rsidRPr="00CD366B">
        <w:rPr>
          <w:rStyle w:val="ListLabel12"/>
          <w:rFonts w:ascii="Times New Roman" w:hAnsi="Times New Roman" w:cs="Times New Roman"/>
          <w:b/>
          <w:sz w:val="24"/>
          <w:u w:val="single"/>
        </w:rPr>
        <w:t>nformacje:</w:t>
      </w:r>
      <w:r w:rsidR="00C607F0" w:rsidRPr="00CD366B">
        <w:rPr>
          <w:rStyle w:val="ListLabel12"/>
          <w:rFonts w:ascii="Times New Roman" w:hAnsi="Times New Roman" w:cs="Times New Roman"/>
          <w:sz w:val="24"/>
        </w:rPr>
        <w:t xml:space="preserve">  </w:t>
      </w:r>
    </w:p>
    <w:p w:rsidR="003E613A" w:rsidRPr="00CD366B" w:rsidRDefault="00613D06" w:rsidP="00C607F0">
      <w:pPr>
        <w:tabs>
          <w:tab w:val="left" w:pos="8340"/>
        </w:tabs>
        <w:suppressAutoHyphens/>
        <w:spacing w:line="240" w:lineRule="exact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Urząd Miasta Jedlina-Zdrój, ul. Poznańska nr 2</w:t>
      </w:r>
      <w:r w:rsidR="003C4B2B" w:rsidRPr="00CD366B">
        <w:rPr>
          <w:rStyle w:val="ListLabel12"/>
          <w:rFonts w:ascii="Times New Roman" w:hAnsi="Times New Roman" w:cs="Times New Roman"/>
          <w:sz w:val="24"/>
        </w:rPr>
        <w:t xml:space="preserve">, </w:t>
      </w:r>
    </w:p>
    <w:p w:rsidR="000D6A8F" w:rsidRPr="00CD366B" w:rsidRDefault="003C4B2B" w:rsidP="00C607F0">
      <w:pPr>
        <w:tabs>
          <w:tab w:val="left" w:pos="8340"/>
        </w:tabs>
        <w:suppressAutoHyphens/>
        <w:spacing w:line="240" w:lineRule="exact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58-330 Jedlina-Zdrój </w:t>
      </w:r>
      <w:r w:rsidR="00613D06" w:rsidRPr="00CD366B">
        <w:rPr>
          <w:rStyle w:val="ListLabel12"/>
          <w:rFonts w:ascii="Times New Roman" w:hAnsi="Times New Roman" w:cs="Times New Roman"/>
          <w:sz w:val="24"/>
        </w:rPr>
        <w:t xml:space="preserve">                                </w:t>
      </w:r>
    </w:p>
    <w:p w:rsidR="003E613A" w:rsidRPr="00CD366B" w:rsidRDefault="00613D06">
      <w:pPr>
        <w:tabs>
          <w:tab w:val="left" w:pos="13944"/>
        </w:tabs>
        <w:suppressAutoHyphens/>
        <w:spacing w:line="240" w:lineRule="exact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>tel</w:t>
      </w:r>
      <w:r w:rsidR="00DB5FCB">
        <w:rPr>
          <w:rStyle w:val="ListLabel12"/>
          <w:rFonts w:ascii="Times New Roman" w:hAnsi="Times New Roman" w:cs="Times New Roman"/>
          <w:sz w:val="24"/>
        </w:rPr>
        <w:t>. 74 8510965</w:t>
      </w:r>
      <w:r w:rsidR="009D036D" w:rsidRPr="00CD366B">
        <w:rPr>
          <w:rStyle w:val="ListLabel12"/>
          <w:rFonts w:ascii="Times New Roman" w:hAnsi="Times New Roman" w:cs="Times New Roman"/>
          <w:sz w:val="24"/>
        </w:rPr>
        <w:t xml:space="preserve">,  </w:t>
      </w:r>
    </w:p>
    <w:p w:rsidR="000D6A8F" w:rsidRPr="00CD366B" w:rsidRDefault="009D036D">
      <w:pPr>
        <w:tabs>
          <w:tab w:val="left" w:pos="13944"/>
        </w:tabs>
        <w:suppressAutoHyphens/>
        <w:spacing w:line="240" w:lineRule="exact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ListLabel12"/>
          <w:rFonts w:ascii="Times New Roman" w:hAnsi="Times New Roman" w:cs="Times New Roman"/>
          <w:sz w:val="24"/>
        </w:rPr>
        <w:t xml:space="preserve">e-mail: </w:t>
      </w:r>
      <w:r w:rsidR="00DB5FCB">
        <w:rPr>
          <w:rStyle w:val="ListLabel12"/>
          <w:rFonts w:ascii="Times New Roman" w:hAnsi="Times New Roman" w:cs="Times New Roman"/>
          <w:sz w:val="24"/>
        </w:rPr>
        <w:t>kulpaj@jedlinazdroj.eu</w:t>
      </w:r>
    </w:p>
    <w:p w:rsidR="0011313E" w:rsidRPr="00EC391E" w:rsidRDefault="009C184D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proofErr w:type="spellStart"/>
      <w:r w:rsidRPr="00EC391E">
        <w:rPr>
          <w:rStyle w:val="markedcontent"/>
          <w:rFonts w:ascii="Times New Roman" w:hAnsi="Times New Roman" w:cs="Times New Roman"/>
          <w:sz w:val="20"/>
          <w:szCs w:val="20"/>
        </w:rPr>
        <w:t>Sporz</w:t>
      </w:r>
      <w:proofErr w:type="spellEnd"/>
      <w:r w:rsidRPr="00EC391E">
        <w:rPr>
          <w:rStyle w:val="markedcontent"/>
          <w:rFonts w:ascii="Times New Roman" w:hAnsi="Times New Roman" w:cs="Times New Roman"/>
          <w:sz w:val="20"/>
          <w:szCs w:val="20"/>
        </w:rPr>
        <w:t>. J. Kulpa</w:t>
      </w:r>
    </w:p>
    <w:p w:rsidR="0011313E" w:rsidRPr="00CD366B" w:rsidRDefault="0011313E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3E613A" w:rsidRPr="00CD366B" w:rsidRDefault="003E613A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3E613A" w:rsidRPr="00CD366B" w:rsidRDefault="003E613A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3E613A" w:rsidRPr="00CD366B" w:rsidRDefault="003E613A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3E613A" w:rsidRPr="00CD366B" w:rsidRDefault="003E613A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E65401" w:rsidRDefault="00E65401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</w:p>
    <w:p w:rsidR="002D3542" w:rsidRPr="00CD366B" w:rsidRDefault="002D3542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  <w:b/>
        </w:rPr>
      </w:pPr>
      <w:r w:rsidRPr="00CD366B">
        <w:rPr>
          <w:rStyle w:val="markedcontent"/>
          <w:rFonts w:ascii="Times New Roman" w:hAnsi="Times New Roman" w:cs="Times New Roman"/>
          <w:b/>
        </w:rPr>
        <w:t>Informacja o przetwarzaniu danych</w:t>
      </w:r>
    </w:p>
    <w:p w:rsidR="002D3542" w:rsidRPr="00CD366B" w:rsidRDefault="002D3542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</w:rPr>
      </w:pPr>
    </w:p>
    <w:p w:rsidR="00B90BD6" w:rsidRPr="00CD366B" w:rsidRDefault="002D3542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</w:rPr>
      </w:pPr>
      <w:r w:rsidRPr="00CD366B">
        <w:rPr>
          <w:rStyle w:val="markedcontent"/>
          <w:rFonts w:ascii="Times New Roman" w:hAnsi="Times New Roman" w:cs="Times New Roman"/>
        </w:rPr>
        <w:t>Na podstawie art. 13 ust. 1 i ust. 2 rozporządzenia Parlamentu Europejskiego i Rady (UE) 2016/679</w:t>
      </w:r>
      <w:r w:rsidRPr="00CD366B">
        <w:rPr>
          <w:rFonts w:ascii="Times New Roman" w:hAnsi="Times New Roman" w:cs="Times New Roman"/>
        </w:rPr>
        <w:br/>
      </w:r>
      <w:r w:rsidRPr="00CD366B">
        <w:rPr>
          <w:rStyle w:val="markedcontent"/>
          <w:rFonts w:ascii="Times New Roman" w:hAnsi="Times New Roman" w:cs="Times New Roman"/>
        </w:rPr>
        <w:t>z 27 kwietnia 2016 r. w sprawie ochrony osób fizycznych w związku z przetwarzaniem danych osobowych i</w:t>
      </w:r>
      <w:r w:rsidRPr="00CD366B">
        <w:rPr>
          <w:rFonts w:ascii="Times New Roman" w:hAnsi="Times New Roman" w:cs="Times New Roman"/>
        </w:rPr>
        <w:br/>
      </w:r>
      <w:r w:rsidRPr="00CD366B">
        <w:rPr>
          <w:rStyle w:val="markedcontent"/>
          <w:rFonts w:ascii="Times New Roman" w:hAnsi="Times New Roman" w:cs="Times New Roman"/>
        </w:rPr>
        <w:t>w sprawie swobodnego przepływu takich danych oraz uchylenia dyrektywy 95/46/WE (dalej: RODO),</w:t>
      </w:r>
      <w:r w:rsidRPr="00CD366B">
        <w:rPr>
          <w:rFonts w:ascii="Times New Roman" w:hAnsi="Times New Roman" w:cs="Times New Roman"/>
        </w:rPr>
        <w:br/>
      </w:r>
      <w:r w:rsidRPr="00CD366B">
        <w:rPr>
          <w:rStyle w:val="markedcontent"/>
          <w:rFonts w:ascii="Times New Roman" w:hAnsi="Times New Roman" w:cs="Times New Roman"/>
        </w:rPr>
        <w:t>informuję, że:</w:t>
      </w:r>
    </w:p>
    <w:p w:rsidR="00B90BD6" w:rsidRPr="00CD366B" w:rsidRDefault="002D3542" w:rsidP="002D354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ascii="Times New Roman" w:hAnsi="Times New Roman" w:cs="Times New Roman"/>
        </w:rPr>
      </w:pPr>
      <w:r w:rsidRPr="00CD366B">
        <w:rPr>
          <w:rStyle w:val="markedcontent"/>
          <w:rFonts w:ascii="Times New Roman" w:hAnsi="Times New Roman" w:cs="Times New Roman"/>
        </w:rPr>
        <w:t xml:space="preserve">1. Administratorem danych osobowych osób biorących udział w przetargu jest </w:t>
      </w:r>
      <w:r w:rsidR="00B90BD6" w:rsidRPr="00CD366B">
        <w:rPr>
          <w:rStyle w:val="markedcontent"/>
          <w:rFonts w:ascii="Times New Roman" w:hAnsi="Times New Roman" w:cs="Times New Roman"/>
        </w:rPr>
        <w:t>Burmistrz</w:t>
      </w:r>
      <w:r w:rsidRPr="00CD366B">
        <w:rPr>
          <w:rStyle w:val="markedcontent"/>
          <w:rFonts w:ascii="Times New Roman" w:hAnsi="Times New Roman" w:cs="Times New Roman"/>
        </w:rPr>
        <w:t xml:space="preserve"> Miasta</w:t>
      </w:r>
      <w:r w:rsidRPr="00CD366B">
        <w:rPr>
          <w:rFonts w:ascii="Times New Roman" w:hAnsi="Times New Roman" w:cs="Times New Roman"/>
        </w:rPr>
        <w:br/>
      </w:r>
      <w:r w:rsidR="00B90BD6" w:rsidRPr="00CD366B">
        <w:rPr>
          <w:rStyle w:val="markedcontent"/>
          <w:rFonts w:ascii="Times New Roman" w:hAnsi="Times New Roman" w:cs="Times New Roman"/>
        </w:rPr>
        <w:t>Jedlina-Zdrój ul. Poznańska 2</w:t>
      </w:r>
      <w:r w:rsidRPr="00CD366B">
        <w:rPr>
          <w:rStyle w:val="markedcontent"/>
          <w:rFonts w:ascii="Times New Roman" w:hAnsi="Times New Roman" w:cs="Times New Roman"/>
        </w:rPr>
        <w:t>, 58 – 3</w:t>
      </w:r>
      <w:r w:rsidR="00B90BD6" w:rsidRPr="00CD366B">
        <w:rPr>
          <w:rStyle w:val="markedcontent"/>
          <w:rFonts w:ascii="Times New Roman" w:hAnsi="Times New Roman" w:cs="Times New Roman"/>
        </w:rPr>
        <w:t>3</w:t>
      </w:r>
      <w:r w:rsidRPr="00CD366B">
        <w:rPr>
          <w:rStyle w:val="markedcontent"/>
          <w:rFonts w:ascii="Times New Roman" w:hAnsi="Times New Roman" w:cs="Times New Roman"/>
        </w:rPr>
        <w:t xml:space="preserve">0 </w:t>
      </w:r>
      <w:r w:rsidR="00B90BD6" w:rsidRPr="00CD366B">
        <w:rPr>
          <w:rStyle w:val="markedcontent"/>
          <w:rFonts w:ascii="Times New Roman" w:hAnsi="Times New Roman" w:cs="Times New Roman"/>
        </w:rPr>
        <w:t>Jedlina-Zdrój</w:t>
      </w:r>
      <w:r w:rsidRPr="00CD366B">
        <w:rPr>
          <w:rStyle w:val="markedcontent"/>
          <w:rFonts w:ascii="Times New Roman" w:hAnsi="Times New Roman" w:cs="Times New Roman"/>
        </w:rPr>
        <w:t xml:space="preserve">, tel. 74 </w:t>
      </w:r>
      <w:r w:rsidR="00B90BD6" w:rsidRPr="00CD366B">
        <w:rPr>
          <w:rStyle w:val="markedcontent"/>
          <w:rFonts w:ascii="Times New Roman" w:hAnsi="Times New Roman" w:cs="Times New Roman"/>
        </w:rPr>
        <w:t>8455215</w:t>
      </w:r>
      <w:r w:rsidRPr="00CD366B">
        <w:rPr>
          <w:rStyle w:val="markedcontent"/>
          <w:rFonts w:ascii="Times New Roman" w:hAnsi="Times New Roman" w:cs="Times New Roman"/>
        </w:rPr>
        <w:t xml:space="preserve">, </w:t>
      </w:r>
      <w:r w:rsidR="00B90BD6" w:rsidRPr="00CD366B">
        <w:rPr>
          <w:rStyle w:val="markedcontent"/>
          <w:rFonts w:ascii="Times New Roman" w:hAnsi="Times New Roman" w:cs="Times New Roman"/>
        </w:rPr>
        <w:t>iodo@jedlinazdroj.eu</w:t>
      </w:r>
      <w:r w:rsidRPr="00CD366B">
        <w:rPr>
          <w:rStyle w:val="markedcontent"/>
          <w:rFonts w:ascii="Times New Roman" w:hAnsi="Times New Roman" w:cs="Times New Roman"/>
        </w:rPr>
        <w:t>.</w:t>
      </w:r>
      <w:r w:rsidRPr="00CD366B">
        <w:rPr>
          <w:rFonts w:ascii="Times New Roman" w:hAnsi="Times New Roman" w:cs="Times New Roman"/>
        </w:rPr>
        <w:br/>
      </w:r>
      <w:r w:rsidRPr="00CD366B">
        <w:rPr>
          <w:rStyle w:val="markedcontent"/>
          <w:rFonts w:ascii="Times New Roman" w:hAnsi="Times New Roman" w:cs="Times New Roman"/>
        </w:rPr>
        <w:t>2. Dane osobowe będą przetwarzane w celu przeprowadzenia postępowania przetargowego w</w:t>
      </w:r>
      <w:r w:rsidRPr="00CD366B">
        <w:rPr>
          <w:rFonts w:ascii="Times New Roman" w:hAnsi="Times New Roman" w:cs="Times New Roman"/>
        </w:rPr>
        <w:br/>
      </w:r>
      <w:r w:rsidRPr="00CD366B">
        <w:rPr>
          <w:rStyle w:val="markedcontent"/>
          <w:rFonts w:ascii="Times New Roman" w:hAnsi="Times New Roman" w:cs="Times New Roman"/>
        </w:rPr>
        <w:t xml:space="preserve">sprawie zbycia </w:t>
      </w:r>
      <w:r w:rsidR="00B90BD6" w:rsidRPr="00CD366B">
        <w:rPr>
          <w:rStyle w:val="markedcontent"/>
          <w:rFonts w:ascii="Times New Roman" w:hAnsi="Times New Roman" w:cs="Times New Roman"/>
        </w:rPr>
        <w:t>n</w:t>
      </w:r>
      <w:r w:rsidRPr="00CD366B">
        <w:rPr>
          <w:rStyle w:val="markedcontent"/>
          <w:rFonts w:ascii="Times New Roman" w:hAnsi="Times New Roman" w:cs="Times New Roman"/>
        </w:rPr>
        <w:t>ieruchomości gminnej na podstawie</w:t>
      </w:r>
      <w:r w:rsidR="00B90BD6" w:rsidRPr="00CD366B">
        <w:rPr>
          <w:rStyle w:val="markedcontent"/>
          <w:rFonts w:ascii="Times New Roman" w:hAnsi="Times New Roman" w:cs="Times New Roman"/>
        </w:rPr>
        <w:t xml:space="preserve"> </w:t>
      </w:r>
      <w:r w:rsidRPr="00CD366B">
        <w:rPr>
          <w:rStyle w:val="markedcontent"/>
          <w:rFonts w:ascii="Times New Roman" w:hAnsi="Times New Roman" w:cs="Times New Roman"/>
        </w:rPr>
        <w:t>ustawy z dnia 21 sierpnia 1997 r. o gospodarce nieruchomościami (art. 6 ust. 1 lit c RODO) jak i w</w:t>
      </w:r>
      <w:r w:rsidR="00B90BD6" w:rsidRPr="00CD366B">
        <w:rPr>
          <w:rStyle w:val="markedcontent"/>
          <w:rFonts w:ascii="Times New Roman" w:hAnsi="Times New Roman" w:cs="Times New Roman"/>
        </w:rPr>
        <w:t xml:space="preserve"> </w:t>
      </w:r>
      <w:r w:rsidRPr="00CD366B">
        <w:rPr>
          <w:rStyle w:val="markedcontent"/>
          <w:rFonts w:ascii="Times New Roman" w:hAnsi="Times New Roman" w:cs="Times New Roman"/>
        </w:rPr>
        <w:t>celu późniejszego zawarcia umowy z podmiotem ustalonym jako nabywca nieruchomości (art. 6 ust.1 lit b RODO).</w:t>
      </w:r>
    </w:p>
    <w:p w:rsidR="000D6A8F" w:rsidRPr="00CD366B" w:rsidRDefault="002D3542" w:rsidP="002D3542">
      <w:pPr>
        <w:tabs>
          <w:tab w:val="left" w:pos="8280"/>
        </w:tabs>
        <w:suppressAutoHyphens/>
        <w:spacing w:line="240" w:lineRule="exact"/>
        <w:jc w:val="both"/>
        <w:rPr>
          <w:rStyle w:val="ListLabel12"/>
          <w:rFonts w:ascii="Times New Roman" w:hAnsi="Times New Roman" w:cs="Times New Roman"/>
          <w:sz w:val="24"/>
        </w:rPr>
      </w:pPr>
      <w:r w:rsidRPr="00CD366B">
        <w:rPr>
          <w:rStyle w:val="markedcontent"/>
          <w:rFonts w:ascii="Times New Roman" w:hAnsi="Times New Roman" w:cs="Times New Roman"/>
        </w:rPr>
        <w:t>3. Więcej informacji dotyczących przetwarzania danych osobowych</w:t>
      </w:r>
      <w:r w:rsidR="001832D0" w:rsidRPr="00CD366B">
        <w:rPr>
          <w:rStyle w:val="markedcontent"/>
          <w:rFonts w:ascii="Times New Roman" w:hAnsi="Times New Roman" w:cs="Times New Roman"/>
        </w:rPr>
        <w:t xml:space="preserve"> </w:t>
      </w:r>
      <w:r w:rsidRPr="00CD366B">
        <w:rPr>
          <w:rStyle w:val="markedcontent"/>
          <w:rFonts w:ascii="Times New Roman" w:hAnsi="Times New Roman" w:cs="Times New Roman"/>
        </w:rPr>
        <w:t>można</w:t>
      </w:r>
      <w:r w:rsidR="001832D0" w:rsidRPr="00CD366B">
        <w:rPr>
          <w:rStyle w:val="markedcontent"/>
          <w:rFonts w:ascii="Times New Roman" w:hAnsi="Times New Roman" w:cs="Times New Roman"/>
        </w:rPr>
        <w:t xml:space="preserve"> </w:t>
      </w:r>
      <w:r w:rsidRPr="00CD366B">
        <w:rPr>
          <w:rStyle w:val="markedcontent"/>
          <w:rFonts w:ascii="Times New Roman" w:hAnsi="Times New Roman" w:cs="Times New Roman"/>
        </w:rPr>
        <w:t xml:space="preserve">uzyskać </w:t>
      </w:r>
      <w:r w:rsidR="00B90BD6" w:rsidRPr="00CD366B">
        <w:rPr>
          <w:rStyle w:val="markedcontent"/>
          <w:rFonts w:ascii="Times New Roman" w:hAnsi="Times New Roman" w:cs="Times New Roman"/>
        </w:rPr>
        <w:t xml:space="preserve">poprzez kontakt z Urzędem Miasta Jedlina-Zdrój ul. Poznańska 2, 58-330 Jedlina-Zdrój lub z inspektorem ochrony danych drogą elektroniczną poprzez: </w:t>
      </w:r>
      <w:r w:rsidRPr="00CD366B">
        <w:rPr>
          <w:rStyle w:val="markedcontent"/>
          <w:rFonts w:ascii="Times New Roman" w:hAnsi="Times New Roman" w:cs="Times New Roman"/>
        </w:rPr>
        <w:t>iodo@</w:t>
      </w:r>
      <w:r w:rsidR="00B90BD6" w:rsidRPr="00CD366B">
        <w:rPr>
          <w:rStyle w:val="markedcontent"/>
          <w:rFonts w:ascii="Times New Roman" w:hAnsi="Times New Roman" w:cs="Times New Roman"/>
        </w:rPr>
        <w:t>jedlinazdroj.eu</w:t>
      </w:r>
      <w:r w:rsidRPr="00CD366B">
        <w:rPr>
          <w:rStyle w:val="markedcontent"/>
          <w:rFonts w:ascii="Times New Roman" w:hAnsi="Times New Roman" w:cs="Times New Roman"/>
        </w:rPr>
        <w:t xml:space="preserve"> lub </w:t>
      </w:r>
      <w:r w:rsidR="001832D0" w:rsidRPr="00CD366B">
        <w:rPr>
          <w:rStyle w:val="markedcontent"/>
          <w:rFonts w:ascii="Times New Roman" w:hAnsi="Times New Roman" w:cs="Times New Roman"/>
        </w:rPr>
        <w:t>pisemnie pod</w:t>
      </w:r>
      <w:r w:rsidR="00B90BD6" w:rsidRPr="00CD366B">
        <w:rPr>
          <w:rStyle w:val="markedcontent"/>
          <w:rFonts w:ascii="Times New Roman" w:hAnsi="Times New Roman" w:cs="Times New Roman"/>
        </w:rPr>
        <w:t xml:space="preserve"> adres</w:t>
      </w:r>
      <w:r w:rsidR="001832D0" w:rsidRPr="00CD366B">
        <w:rPr>
          <w:rStyle w:val="markedcontent"/>
          <w:rFonts w:ascii="Times New Roman" w:hAnsi="Times New Roman" w:cs="Times New Roman"/>
        </w:rPr>
        <w:t>em</w:t>
      </w:r>
      <w:r w:rsidR="00B90BD6" w:rsidRPr="00CD366B">
        <w:rPr>
          <w:rStyle w:val="markedcontent"/>
          <w:rFonts w:ascii="Times New Roman" w:hAnsi="Times New Roman" w:cs="Times New Roman"/>
        </w:rPr>
        <w:t xml:space="preserve">: Urząd Miasta Jedlina-Zdrój, ul. Poznańska 2, 58-330 Jedlina-Zdrój. </w:t>
      </w:r>
    </w:p>
    <w:sectPr w:rsidR="000D6A8F" w:rsidRPr="00CD366B" w:rsidSect="00232D8A">
      <w:pgSz w:w="12240" w:h="15840"/>
      <w:pgMar w:top="851" w:right="1134" w:bottom="851" w:left="1134" w:header="0" w:footer="0" w:gutter="0"/>
      <w:cols w:space="708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D0964"/>
    <w:multiLevelType w:val="multilevel"/>
    <w:tmpl w:val="04F0EC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B1A1956"/>
    <w:multiLevelType w:val="hybridMultilevel"/>
    <w:tmpl w:val="767261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67DA3"/>
    <w:multiLevelType w:val="hybridMultilevel"/>
    <w:tmpl w:val="68981B5E"/>
    <w:lvl w:ilvl="0" w:tplc="CE807A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EE1525"/>
    <w:multiLevelType w:val="multilevel"/>
    <w:tmpl w:val="C018EC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52B548B"/>
    <w:multiLevelType w:val="multilevel"/>
    <w:tmpl w:val="1F4AC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C69251C"/>
    <w:multiLevelType w:val="multilevel"/>
    <w:tmpl w:val="A13609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099543F"/>
    <w:multiLevelType w:val="multilevel"/>
    <w:tmpl w:val="5E2E95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46154B6D"/>
    <w:multiLevelType w:val="hybridMultilevel"/>
    <w:tmpl w:val="8D103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D15621"/>
    <w:multiLevelType w:val="multilevel"/>
    <w:tmpl w:val="EB9EBD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B0F37F5"/>
    <w:multiLevelType w:val="multilevel"/>
    <w:tmpl w:val="DD8E27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64E57FB2"/>
    <w:multiLevelType w:val="multilevel"/>
    <w:tmpl w:val="612A03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>
    <w:nsid w:val="6AA51256"/>
    <w:multiLevelType w:val="multilevel"/>
    <w:tmpl w:val="57640C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75D1149B"/>
    <w:multiLevelType w:val="multilevel"/>
    <w:tmpl w:val="5D54F8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77857FDB"/>
    <w:multiLevelType w:val="multilevel"/>
    <w:tmpl w:val="6F7ECA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7C2327D4"/>
    <w:multiLevelType w:val="multilevel"/>
    <w:tmpl w:val="4CAA96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7F941C58"/>
    <w:multiLevelType w:val="multilevel"/>
    <w:tmpl w:val="44F4BD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11"/>
  </w:num>
  <w:num w:numId="5">
    <w:abstractNumId w:val="14"/>
  </w:num>
  <w:num w:numId="6">
    <w:abstractNumId w:val="8"/>
  </w:num>
  <w:num w:numId="7">
    <w:abstractNumId w:val="5"/>
  </w:num>
  <w:num w:numId="8">
    <w:abstractNumId w:val="13"/>
  </w:num>
  <w:num w:numId="9">
    <w:abstractNumId w:val="0"/>
  </w:num>
  <w:num w:numId="10">
    <w:abstractNumId w:val="4"/>
  </w:num>
  <w:num w:numId="11">
    <w:abstractNumId w:val="15"/>
  </w:num>
  <w:num w:numId="12">
    <w:abstractNumId w:val="3"/>
  </w:num>
  <w:num w:numId="13">
    <w:abstractNumId w:val="10"/>
  </w:num>
  <w:num w:numId="14">
    <w:abstractNumId w:val="7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8F"/>
    <w:rsid w:val="00041C30"/>
    <w:rsid w:val="000937AD"/>
    <w:rsid w:val="000B4282"/>
    <w:rsid w:val="000D3432"/>
    <w:rsid w:val="000D6A8F"/>
    <w:rsid w:val="0011313E"/>
    <w:rsid w:val="0012238C"/>
    <w:rsid w:val="00123DC4"/>
    <w:rsid w:val="00145142"/>
    <w:rsid w:val="001669AB"/>
    <w:rsid w:val="001832D0"/>
    <w:rsid w:val="001B3F97"/>
    <w:rsid w:val="00232D8A"/>
    <w:rsid w:val="0025403F"/>
    <w:rsid w:val="00265888"/>
    <w:rsid w:val="002724A6"/>
    <w:rsid w:val="002D3542"/>
    <w:rsid w:val="002F45AD"/>
    <w:rsid w:val="00333A43"/>
    <w:rsid w:val="00340EDF"/>
    <w:rsid w:val="00385066"/>
    <w:rsid w:val="003C4B2B"/>
    <w:rsid w:val="003E613A"/>
    <w:rsid w:val="003F20ED"/>
    <w:rsid w:val="00461356"/>
    <w:rsid w:val="00472466"/>
    <w:rsid w:val="004B0E64"/>
    <w:rsid w:val="004B3052"/>
    <w:rsid w:val="00524689"/>
    <w:rsid w:val="00561626"/>
    <w:rsid w:val="005941ED"/>
    <w:rsid w:val="005D16C3"/>
    <w:rsid w:val="005E2B2D"/>
    <w:rsid w:val="00613D06"/>
    <w:rsid w:val="00617944"/>
    <w:rsid w:val="00702DE6"/>
    <w:rsid w:val="007040FC"/>
    <w:rsid w:val="0075149F"/>
    <w:rsid w:val="00751AC6"/>
    <w:rsid w:val="007670E6"/>
    <w:rsid w:val="00792478"/>
    <w:rsid w:val="007D3A09"/>
    <w:rsid w:val="007E3429"/>
    <w:rsid w:val="00814DBA"/>
    <w:rsid w:val="00817BC1"/>
    <w:rsid w:val="00870258"/>
    <w:rsid w:val="00871668"/>
    <w:rsid w:val="00874F05"/>
    <w:rsid w:val="008A5FD0"/>
    <w:rsid w:val="008A7CE2"/>
    <w:rsid w:val="008B669C"/>
    <w:rsid w:val="008D64D5"/>
    <w:rsid w:val="0094007A"/>
    <w:rsid w:val="009410CE"/>
    <w:rsid w:val="009470E3"/>
    <w:rsid w:val="00980F32"/>
    <w:rsid w:val="00986B3D"/>
    <w:rsid w:val="00994B22"/>
    <w:rsid w:val="009972AA"/>
    <w:rsid w:val="009A47D2"/>
    <w:rsid w:val="009C184D"/>
    <w:rsid w:val="009D036D"/>
    <w:rsid w:val="00A07577"/>
    <w:rsid w:val="00A16D67"/>
    <w:rsid w:val="00A34F37"/>
    <w:rsid w:val="00A606A5"/>
    <w:rsid w:val="00B90BD6"/>
    <w:rsid w:val="00BC3F33"/>
    <w:rsid w:val="00C25148"/>
    <w:rsid w:val="00C264AB"/>
    <w:rsid w:val="00C607F0"/>
    <w:rsid w:val="00C942FB"/>
    <w:rsid w:val="00CD366B"/>
    <w:rsid w:val="00D04BC7"/>
    <w:rsid w:val="00D159B7"/>
    <w:rsid w:val="00D379FD"/>
    <w:rsid w:val="00D55516"/>
    <w:rsid w:val="00DB5FCB"/>
    <w:rsid w:val="00DC387F"/>
    <w:rsid w:val="00E620D4"/>
    <w:rsid w:val="00E65401"/>
    <w:rsid w:val="00EA0BCC"/>
    <w:rsid w:val="00EA6C53"/>
    <w:rsid w:val="00EC391E"/>
    <w:rsid w:val="00F00568"/>
    <w:rsid w:val="00F2114E"/>
    <w:rsid w:val="00F4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1">
    <w:name w:val="ListLabel 1"/>
    <w:qFormat/>
    <w:rPr>
      <w:rFonts w:ascii="Calibri" w:hAnsi="Calibri" w:cs="Symbol"/>
      <w:sz w:val="24"/>
    </w:rPr>
  </w:style>
  <w:style w:type="character" w:customStyle="1" w:styleId="ListLabel2">
    <w:name w:val="ListLabel 2"/>
    <w:qFormat/>
    <w:rPr>
      <w:rFonts w:ascii="Calibri" w:hAnsi="Calibri" w:cs="Symbol"/>
      <w:sz w:val="22"/>
    </w:rPr>
  </w:style>
  <w:style w:type="character" w:customStyle="1" w:styleId="ListLabel3">
    <w:name w:val="ListLabel 3"/>
    <w:qFormat/>
    <w:rPr>
      <w:rFonts w:ascii="Calibri" w:hAnsi="Calibri" w:cs="Symbol"/>
      <w:b/>
      <w:sz w:val="24"/>
    </w:rPr>
  </w:style>
  <w:style w:type="character" w:customStyle="1" w:styleId="ListLabel4">
    <w:name w:val="ListLabel 4"/>
    <w:qFormat/>
    <w:rPr>
      <w:rFonts w:ascii="Calibri" w:hAnsi="Calibri" w:cs="Symbol"/>
      <w:sz w:val="24"/>
    </w:rPr>
  </w:style>
  <w:style w:type="character" w:customStyle="1" w:styleId="ListLabel5">
    <w:name w:val="ListLabel 5"/>
    <w:qFormat/>
    <w:rPr>
      <w:rFonts w:ascii="Calibri" w:hAnsi="Calibri" w:cs="Symbol"/>
      <w:sz w:val="24"/>
    </w:rPr>
  </w:style>
  <w:style w:type="character" w:customStyle="1" w:styleId="ListLabel6">
    <w:name w:val="ListLabel 6"/>
    <w:qFormat/>
    <w:rPr>
      <w:rFonts w:ascii="Calibri" w:hAnsi="Calibri" w:cs="Symbol"/>
      <w:sz w:val="26"/>
    </w:rPr>
  </w:style>
  <w:style w:type="character" w:customStyle="1" w:styleId="ListLabel7">
    <w:name w:val="ListLabel 7"/>
    <w:qFormat/>
    <w:rPr>
      <w:rFonts w:ascii="Calibri" w:hAnsi="Calibri" w:cs="Symbol"/>
      <w:sz w:val="26"/>
    </w:rPr>
  </w:style>
  <w:style w:type="character" w:customStyle="1" w:styleId="ListLabel8">
    <w:name w:val="ListLabel 8"/>
    <w:qFormat/>
    <w:rPr>
      <w:rFonts w:ascii="Calibri" w:hAnsi="Calibri" w:cs="Symbol"/>
      <w:sz w:val="26"/>
    </w:rPr>
  </w:style>
  <w:style w:type="character" w:customStyle="1" w:styleId="ListLabel9">
    <w:name w:val="ListLabel 9"/>
    <w:qFormat/>
    <w:rPr>
      <w:rFonts w:ascii="Calibri" w:hAnsi="Calibri" w:cs="Symbol"/>
      <w:sz w:val="24"/>
    </w:rPr>
  </w:style>
  <w:style w:type="character" w:customStyle="1" w:styleId="ListLabel10">
    <w:name w:val="ListLabel 10"/>
    <w:qFormat/>
    <w:rPr>
      <w:rFonts w:ascii="Calibri" w:hAnsi="Calibri" w:cs="Symbol"/>
      <w:sz w:val="24"/>
    </w:rPr>
  </w:style>
  <w:style w:type="character" w:customStyle="1" w:styleId="ListLabel11">
    <w:name w:val="ListLabel 11"/>
    <w:qFormat/>
    <w:rPr>
      <w:rFonts w:ascii="Calibri" w:hAnsi="Calibri" w:cs="Symbol"/>
      <w:sz w:val="24"/>
    </w:rPr>
  </w:style>
  <w:style w:type="character" w:customStyle="1" w:styleId="ListLabel12">
    <w:name w:val="ListLabel 12"/>
    <w:qFormat/>
    <w:rPr>
      <w:rFonts w:ascii="Calibri" w:hAnsi="Calibri" w:cs="Symbol"/>
      <w:sz w:val="22"/>
    </w:rPr>
  </w:style>
  <w:style w:type="character" w:customStyle="1" w:styleId="ListLabel13">
    <w:name w:val="ListLabel 13"/>
    <w:qFormat/>
    <w:rPr>
      <w:rFonts w:ascii="Calibri" w:hAnsi="Calibri" w:cs="Symbol"/>
      <w:sz w:val="22"/>
    </w:rPr>
  </w:style>
  <w:style w:type="character" w:customStyle="1" w:styleId="ListLabel14">
    <w:name w:val="ListLabel 14"/>
    <w:qFormat/>
    <w:rPr>
      <w:rFonts w:ascii="Calibri" w:eastAsia="Calibri" w:hAnsi="Calibri" w:cs="Calibri"/>
      <w:color w:val="000080"/>
      <w:spacing w:val="0"/>
      <w:sz w:val="24"/>
      <w:shd w:val="clear" w:color="auto" w:fill="FFFFFF"/>
    </w:rPr>
  </w:style>
  <w:style w:type="character" w:customStyle="1" w:styleId="ListLabel15">
    <w:name w:val="ListLabel 15"/>
    <w:qFormat/>
    <w:rPr>
      <w:rFonts w:ascii="Calibri" w:eastAsia="Calibri" w:hAnsi="Calibri" w:cs="Calibri"/>
      <w:color w:val="000080"/>
      <w:spacing w:val="0"/>
      <w:sz w:val="22"/>
      <w:shd w:val="clear" w:color="auto" w:fill="FFFFFF"/>
    </w:rPr>
  </w:style>
  <w:style w:type="character" w:customStyle="1" w:styleId="ListLabel16">
    <w:name w:val="ListLabel 16"/>
    <w:qFormat/>
    <w:rPr>
      <w:rFonts w:ascii="Calibri" w:eastAsia="Calibri" w:hAnsi="Calibri" w:cs="Calibri"/>
      <w:vanish/>
      <w:color w:val="000080"/>
      <w:spacing w:val="0"/>
      <w:sz w:val="22"/>
      <w:shd w:val="clear" w:color="auto" w:fill="FFFFFF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17">
    <w:name w:val="ListLabel 17"/>
    <w:qFormat/>
    <w:rPr>
      <w:rFonts w:ascii="Calibri" w:hAnsi="Calibri" w:cs="Symbol"/>
      <w:sz w:val="24"/>
    </w:rPr>
  </w:style>
  <w:style w:type="character" w:customStyle="1" w:styleId="ListLabel18">
    <w:name w:val="ListLabel 18"/>
    <w:qFormat/>
    <w:rPr>
      <w:rFonts w:cs="Symbol"/>
      <w:sz w:val="22"/>
    </w:rPr>
  </w:style>
  <w:style w:type="character" w:customStyle="1" w:styleId="ListLabel19">
    <w:name w:val="ListLabel 19"/>
    <w:qFormat/>
    <w:rPr>
      <w:rFonts w:ascii="Calibri" w:hAnsi="Calibri" w:cs="Symbol"/>
      <w:b/>
      <w:sz w:val="24"/>
    </w:rPr>
  </w:style>
  <w:style w:type="character" w:customStyle="1" w:styleId="ListLabel20">
    <w:name w:val="ListLabel 20"/>
    <w:qFormat/>
    <w:rPr>
      <w:rFonts w:ascii="Calibri" w:hAnsi="Calibri" w:cs="Symbol"/>
      <w:sz w:val="24"/>
    </w:rPr>
  </w:style>
  <w:style w:type="character" w:customStyle="1" w:styleId="ListLabel21">
    <w:name w:val="ListLabel 21"/>
    <w:qFormat/>
    <w:rPr>
      <w:rFonts w:ascii="Calibri" w:hAnsi="Calibri" w:cs="Symbol"/>
      <w:sz w:val="24"/>
    </w:rPr>
  </w:style>
  <w:style w:type="character" w:customStyle="1" w:styleId="ListLabel22">
    <w:name w:val="ListLabel 22"/>
    <w:qFormat/>
    <w:rPr>
      <w:rFonts w:ascii="Calibri" w:hAnsi="Calibri" w:cs="Symbol"/>
      <w:sz w:val="26"/>
    </w:rPr>
  </w:style>
  <w:style w:type="character" w:customStyle="1" w:styleId="ListLabel23">
    <w:name w:val="ListLabel 23"/>
    <w:qFormat/>
    <w:rPr>
      <w:rFonts w:ascii="Calibri" w:hAnsi="Calibri" w:cs="Symbol"/>
      <w:sz w:val="26"/>
    </w:rPr>
  </w:style>
  <w:style w:type="character" w:customStyle="1" w:styleId="ListLabel24">
    <w:name w:val="ListLabel 24"/>
    <w:qFormat/>
    <w:rPr>
      <w:rFonts w:cs="Symbol"/>
      <w:sz w:val="24"/>
    </w:rPr>
  </w:style>
  <w:style w:type="character" w:customStyle="1" w:styleId="ListLabel25">
    <w:name w:val="ListLabel 25"/>
    <w:qFormat/>
    <w:rPr>
      <w:rFonts w:ascii="Calibri" w:hAnsi="Calibri" w:cs="Symbol"/>
      <w:sz w:val="24"/>
    </w:rPr>
  </w:style>
  <w:style w:type="character" w:customStyle="1" w:styleId="ListLabel26">
    <w:name w:val="ListLabel 26"/>
    <w:qFormat/>
    <w:rPr>
      <w:rFonts w:ascii="Calibri" w:hAnsi="Calibri" w:cs="Symbol"/>
      <w:sz w:val="24"/>
    </w:rPr>
  </w:style>
  <w:style w:type="character" w:customStyle="1" w:styleId="ListLabel27">
    <w:name w:val="ListLabel 27"/>
    <w:qFormat/>
    <w:rPr>
      <w:rFonts w:ascii="Calibri" w:hAnsi="Calibri" w:cs="Symbol"/>
      <w:sz w:val="22"/>
    </w:rPr>
  </w:style>
  <w:style w:type="character" w:customStyle="1" w:styleId="ListLabel28">
    <w:name w:val="ListLabel 28"/>
    <w:qFormat/>
    <w:rPr>
      <w:rFonts w:ascii="Calibri" w:hAnsi="Calibri" w:cs="Symbol"/>
      <w:sz w:val="22"/>
    </w:rPr>
  </w:style>
  <w:style w:type="character" w:customStyle="1" w:styleId="ListLabel29">
    <w:name w:val="ListLabel 29"/>
    <w:qFormat/>
    <w:rPr>
      <w:rFonts w:ascii="Calibri" w:eastAsia="Calibri" w:hAnsi="Calibri" w:cs="Calibri"/>
      <w:color w:val="000080"/>
      <w:spacing w:val="0"/>
      <w:sz w:val="22"/>
      <w:szCs w:val="22"/>
      <w:shd w:val="clear" w:color="auto" w:fill="FFFFFF"/>
    </w:rPr>
  </w:style>
  <w:style w:type="character" w:customStyle="1" w:styleId="ListLabel30">
    <w:name w:val="ListLabel 30"/>
    <w:qFormat/>
    <w:rPr>
      <w:rFonts w:ascii="Calibri" w:eastAsia="Calibri" w:hAnsi="Calibri" w:cs="Calibri"/>
      <w:color w:val="000080"/>
      <w:spacing w:val="0"/>
      <w:sz w:val="22"/>
      <w:szCs w:val="22"/>
      <w:highlight w:val="white"/>
      <w:u w:val="single"/>
    </w:rPr>
  </w:style>
  <w:style w:type="character" w:customStyle="1" w:styleId="ListLabel31">
    <w:name w:val="ListLabel 31"/>
    <w:qFormat/>
    <w:rPr>
      <w:rFonts w:ascii="Calibri" w:hAnsi="Calibri" w:cs="Symbol"/>
      <w:sz w:val="24"/>
    </w:rPr>
  </w:style>
  <w:style w:type="character" w:customStyle="1" w:styleId="ListLabel32">
    <w:name w:val="ListLabel 32"/>
    <w:qFormat/>
    <w:rPr>
      <w:rFonts w:cs="Symbol"/>
      <w:sz w:val="22"/>
    </w:rPr>
  </w:style>
  <w:style w:type="character" w:customStyle="1" w:styleId="ListLabel33">
    <w:name w:val="ListLabel 33"/>
    <w:qFormat/>
    <w:rPr>
      <w:rFonts w:ascii="Calibri" w:hAnsi="Calibri" w:cs="Symbol"/>
      <w:b/>
      <w:sz w:val="24"/>
    </w:rPr>
  </w:style>
  <w:style w:type="character" w:customStyle="1" w:styleId="ListLabel34">
    <w:name w:val="ListLabel 34"/>
    <w:qFormat/>
    <w:rPr>
      <w:rFonts w:ascii="Calibri" w:hAnsi="Calibri" w:cs="Symbol"/>
      <w:sz w:val="24"/>
    </w:rPr>
  </w:style>
  <w:style w:type="character" w:customStyle="1" w:styleId="ListLabel35">
    <w:name w:val="ListLabel 35"/>
    <w:qFormat/>
    <w:rPr>
      <w:rFonts w:ascii="Calibri" w:hAnsi="Calibri" w:cs="Symbol"/>
      <w:sz w:val="24"/>
    </w:rPr>
  </w:style>
  <w:style w:type="character" w:customStyle="1" w:styleId="ListLabel36">
    <w:name w:val="ListLabel 36"/>
    <w:qFormat/>
    <w:rPr>
      <w:rFonts w:ascii="Calibri" w:hAnsi="Calibri" w:cs="Symbol"/>
      <w:sz w:val="26"/>
    </w:rPr>
  </w:style>
  <w:style w:type="character" w:customStyle="1" w:styleId="ListLabel37">
    <w:name w:val="ListLabel 37"/>
    <w:qFormat/>
    <w:rPr>
      <w:rFonts w:ascii="Calibri" w:hAnsi="Calibri" w:cs="Symbol"/>
      <w:sz w:val="26"/>
    </w:rPr>
  </w:style>
  <w:style w:type="character" w:customStyle="1" w:styleId="ListLabel38">
    <w:name w:val="ListLabel 38"/>
    <w:qFormat/>
    <w:rPr>
      <w:rFonts w:cs="Symbol"/>
      <w:sz w:val="24"/>
    </w:rPr>
  </w:style>
  <w:style w:type="character" w:customStyle="1" w:styleId="ListLabel39">
    <w:name w:val="ListLabel 39"/>
    <w:qFormat/>
    <w:rPr>
      <w:rFonts w:ascii="Calibri" w:hAnsi="Calibri" w:cs="Symbol"/>
      <w:sz w:val="24"/>
    </w:rPr>
  </w:style>
  <w:style w:type="character" w:customStyle="1" w:styleId="ListLabel40">
    <w:name w:val="ListLabel 40"/>
    <w:qFormat/>
    <w:rPr>
      <w:rFonts w:ascii="Calibri" w:hAnsi="Calibri" w:cs="Symbol"/>
      <w:sz w:val="24"/>
    </w:rPr>
  </w:style>
  <w:style w:type="character" w:customStyle="1" w:styleId="ListLabel41">
    <w:name w:val="ListLabel 41"/>
    <w:qFormat/>
    <w:rPr>
      <w:rFonts w:ascii="Calibri" w:hAnsi="Calibri" w:cs="Symbol"/>
      <w:sz w:val="22"/>
    </w:rPr>
  </w:style>
  <w:style w:type="character" w:customStyle="1" w:styleId="ListLabel42">
    <w:name w:val="ListLabel 42"/>
    <w:qFormat/>
    <w:rPr>
      <w:rFonts w:ascii="Calibri" w:hAnsi="Calibri" w:cs="Symbol"/>
      <w:sz w:val="22"/>
    </w:rPr>
  </w:style>
  <w:style w:type="character" w:customStyle="1" w:styleId="ListLabel43">
    <w:name w:val="ListLabel 43"/>
    <w:qFormat/>
    <w:rPr>
      <w:rFonts w:ascii="Calibri" w:eastAsia="Calibri" w:hAnsi="Calibri" w:cs="Calibri"/>
      <w:color w:val="000080"/>
      <w:spacing w:val="0"/>
      <w:sz w:val="22"/>
      <w:szCs w:val="22"/>
      <w:highlight w:val="white"/>
      <w:u w:val="single"/>
    </w:rPr>
  </w:style>
  <w:style w:type="character" w:customStyle="1" w:styleId="ListLabel44">
    <w:name w:val="ListLabel 44"/>
    <w:qFormat/>
    <w:rPr>
      <w:rFonts w:ascii="Calibri" w:hAnsi="Calibri" w:cs="Symbol"/>
      <w:sz w:val="24"/>
    </w:rPr>
  </w:style>
  <w:style w:type="character" w:customStyle="1" w:styleId="ListLabel45">
    <w:name w:val="ListLabel 45"/>
    <w:qFormat/>
    <w:rPr>
      <w:rFonts w:ascii="Times New Roman" w:hAnsi="Times New Roman" w:cs="Symbol"/>
      <w:sz w:val="24"/>
    </w:rPr>
  </w:style>
  <w:style w:type="character" w:customStyle="1" w:styleId="ListLabel46">
    <w:name w:val="ListLabel 46"/>
    <w:qFormat/>
    <w:rPr>
      <w:rFonts w:ascii="Calibri" w:hAnsi="Calibri" w:cs="Symbol"/>
      <w:b/>
      <w:sz w:val="24"/>
    </w:rPr>
  </w:style>
  <w:style w:type="character" w:customStyle="1" w:styleId="ListLabel47">
    <w:name w:val="ListLabel 47"/>
    <w:qFormat/>
    <w:rPr>
      <w:rFonts w:ascii="Calibri" w:hAnsi="Calibri" w:cs="Symbol"/>
      <w:sz w:val="24"/>
    </w:rPr>
  </w:style>
  <w:style w:type="character" w:customStyle="1" w:styleId="ListLabel48">
    <w:name w:val="ListLabel 48"/>
    <w:qFormat/>
    <w:rPr>
      <w:rFonts w:ascii="Calibri" w:hAnsi="Calibri" w:cs="Symbol"/>
      <w:sz w:val="24"/>
    </w:rPr>
  </w:style>
  <w:style w:type="character" w:customStyle="1" w:styleId="ListLabel49">
    <w:name w:val="ListLabel 49"/>
    <w:qFormat/>
    <w:rPr>
      <w:rFonts w:ascii="Calibri" w:hAnsi="Calibri" w:cs="Symbol"/>
      <w:sz w:val="26"/>
    </w:rPr>
  </w:style>
  <w:style w:type="character" w:customStyle="1" w:styleId="ListLabel50">
    <w:name w:val="ListLabel 50"/>
    <w:qFormat/>
    <w:rPr>
      <w:rFonts w:ascii="Calibri" w:hAnsi="Calibri" w:cs="Symbol"/>
      <w:sz w:val="26"/>
    </w:rPr>
  </w:style>
  <w:style w:type="character" w:customStyle="1" w:styleId="ListLabel51">
    <w:name w:val="ListLabel 51"/>
    <w:qFormat/>
    <w:rPr>
      <w:rFonts w:ascii="Times New Roman" w:hAnsi="Times New Roman" w:cs="Symbol"/>
      <w:sz w:val="24"/>
    </w:rPr>
  </w:style>
  <w:style w:type="character" w:customStyle="1" w:styleId="ListLabel52">
    <w:name w:val="ListLabel 52"/>
    <w:qFormat/>
    <w:rPr>
      <w:rFonts w:ascii="Calibri" w:hAnsi="Calibri" w:cs="Symbol"/>
      <w:sz w:val="24"/>
    </w:rPr>
  </w:style>
  <w:style w:type="character" w:customStyle="1" w:styleId="ListLabel53">
    <w:name w:val="ListLabel 53"/>
    <w:qFormat/>
    <w:rPr>
      <w:rFonts w:ascii="Calibri" w:hAnsi="Calibri" w:cs="Symbol"/>
      <w:sz w:val="24"/>
    </w:rPr>
  </w:style>
  <w:style w:type="character" w:customStyle="1" w:styleId="ListLabel54">
    <w:name w:val="ListLabel 54"/>
    <w:qFormat/>
    <w:rPr>
      <w:rFonts w:ascii="Calibri" w:hAnsi="Calibri" w:cs="Symbol"/>
      <w:sz w:val="22"/>
    </w:rPr>
  </w:style>
  <w:style w:type="character" w:customStyle="1" w:styleId="ListLabel55">
    <w:name w:val="ListLabel 55"/>
    <w:qFormat/>
    <w:rPr>
      <w:rFonts w:ascii="Calibri" w:hAnsi="Calibri" w:cs="Symbol"/>
      <w:sz w:val="22"/>
    </w:rPr>
  </w:style>
  <w:style w:type="character" w:customStyle="1" w:styleId="ListLabel56">
    <w:name w:val="ListLabel 56"/>
    <w:qFormat/>
    <w:rPr>
      <w:rFonts w:ascii="Times New Roman" w:eastAsia="Calibri" w:hAnsi="Times New Roman" w:cs="Calibri"/>
      <w:color w:val="000080"/>
      <w:spacing w:val="0"/>
      <w:sz w:val="24"/>
      <w:szCs w:val="24"/>
      <w:highlight w:val="white"/>
      <w:u w:val="single"/>
    </w:rPr>
  </w:style>
  <w:style w:type="character" w:customStyle="1" w:styleId="ListLabel57">
    <w:name w:val="ListLabel 57"/>
    <w:qFormat/>
    <w:rPr>
      <w:rFonts w:ascii="Calibri" w:hAnsi="Calibri" w:cs="Symbol"/>
      <w:sz w:val="24"/>
    </w:rPr>
  </w:style>
  <w:style w:type="character" w:customStyle="1" w:styleId="ListLabel58">
    <w:name w:val="ListLabel 58"/>
    <w:qFormat/>
    <w:rPr>
      <w:rFonts w:cs="Symbol"/>
      <w:sz w:val="24"/>
    </w:rPr>
  </w:style>
  <w:style w:type="character" w:customStyle="1" w:styleId="ListLabel59">
    <w:name w:val="ListLabel 59"/>
    <w:qFormat/>
    <w:rPr>
      <w:rFonts w:ascii="Calibri" w:hAnsi="Calibri" w:cs="Symbol"/>
      <w:b/>
      <w:sz w:val="24"/>
    </w:rPr>
  </w:style>
  <w:style w:type="character" w:customStyle="1" w:styleId="ListLabel60">
    <w:name w:val="ListLabel 60"/>
    <w:qFormat/>
    <w:rPr>
      <w:rFonts w:ascii="Calibri" w:hAnsi="Calibri" w:cs="Symbol"/>
      <w:sz w:val="24"/>
    </w:rPr>
  </w:style>
  <w:style w:type="character" w:customStyle="1" w:styleId="ListLabel61">
    <w:name w:val="ListLabel 61"/>
    <w:qFormat/>
    <w:rPr>
      <w:rFonts w:ascii="Calibri" w:hAnsi="Calibri" w:cs="Symbol"/>
      <w:sz w:val="24"/>
    </w:rPr>
  </w:style>
  <w:style w:type="character" w:customStyle="1" w:styleId="ListLabel62">
    <w:name w:val="ListLabel 62"/>
    <w:qFormat/>
    <w:rPr>
      <w:rFonts w:cs="Symbol"/>
      <w:sz w:val="26"/>
    </w:rPr>
  </w:style>
  <w:style w:type="character" w:customStyle="1" w:styleId="ListLabel63">
    <w:name w:val="ListLabel 63"/>
    <w:qFormat/>
    <w:rPr>
      <w:rFonts w:ascii="Calibri" w:hAnsi="Calibri" w:cs="Symbol"/>
      <w:sz w:val="26"/>
    </w:rPr>
  </w:style>
  <w:style w:type="character" w:customStyle="1" w:styleId="ListLabel64">
    <w:name w:val="ListLabel 64"/>
    <w:qFormat/>
    <w:rPr>
      <w:rFonts w:ascii="Times New Roman" w:hAnsi="Times New Roman" w:cs="Symbol"/>
      <w:sz w:val="24"/>
    </w:rPr>
  </w:style>
  <w:style w:type="character" w:customStyle="1" w:styleId="ListLabel65">
    <w:name w:val="ListLabel 65"/>
    <w:qFormat/>
    <w:rPr>
      <w:rFonts w:ascii="Calibri" w:hAnsi="Calibri" w:cs="Symbol"/>
      <w:sz w:val="24"/>
    </w:rPr>
  </w:style>
  <w:style w:type="character" w:customStyle="1" w:styleId="ListLabel66">
    <w:name w:val="ListLabel 66"/>
    <w:qFormat/>
    <w:rPr>
      <w:rFonts w:ascii="Calibri" w:hAnsi="Calibri" w:cs="Symbol"/>
      <w:sz w:val="24"/>
    </w:rPr>
  </w:style>
  <w:style w:type="character" w:customStyle="1" w:styleId="ListLabel67">
    <w:name w:val="ListLabel 67"/>
    <w:qFormat/>
    <w:rPr>
      <w:rFonts w:ascii="Calibri" w:hAnsi="Calibri" w:cs="Symbol"/>
      <w:sz w:val="22"/>
    </w:rPr>
  </w:style>
  <w:style w:type="character" w:customStyle="1" w:styleId="ListLabel68">
    <w:name w:val="ListLabel 68"/>
    <w:qFormat/>
    <w:rPr>
      <w:rFonts w:ascii="Calibri" w:hAnsi="Calibri" w:cs="Symbol"/>
      <w:sz w:val="22"/>
    </w:rPr>
  </w:style>
  <w:style w:type="character" w:customStyle="1" w:styleId="ListLabel69">
    <w:name w:val="ListLabel 69"/>
    <w:qFormat/>
    <w:rPr>
      <w:rFonts w:ascii="Times New Roman" w:eastAsia="Calibri" w:hAnsi="Times New Roman" w:cs="Calibri"/>
      <w:color w:val="000080"/>
      <w:spacing w:val="0"/>
      <w:sz w:val="24"/>
      <w:szCs w:val="24"/>
      <w:highlight w:val="white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character" w:customStyle="1" w:styleId="markedcontent">
    <w:name w:val="markedcontent"/>
    <w:basedOn w:val="Domylnaczcionkaakapitu"/>
    <w:rsid w:val="002D3542"/>
  </w:style>
  <w:style w:type="paragraph" w:styleId="Tekstdymka">
    <w:name w:val="Balloon Text"/>
    <w:basedOn w:val="Normalny"/>
    <w:link w:val="TekstdymkaZnak"/>
    <w:uiPriority w:val="99"/>
    <w:semiHidden/>
    <w:unhideWhenUsed/>
    <w:rsid w:val="00EA0BC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0BCC"/>
    <w:rPr>
      <w:rFonts w:ascii="Segoe UI" w:hAnsi="Segoe UI"/>
      <w:sz w:val="18"/>
      <w:szCs w:val="16"/>
    </w:rPr>
  </w:style>
  <w:style w:type="paragraph" w:styleId="Akapitzlist">
    <w:name w:val="List Paragraph"/>
    <w:basedOn w:val="Normalny"/>
    <w:uiPriority w:val="34"/>
    <w:qFormat/>
    <w:rsid w:val="00EA6C53"/>
    <w:pPr>
      <w:ind w:left="720"/>
      <w:contextualSpacing/>
    </w:pPr>
    <w:rPr>
      <w:szCs w:val="21"/>
    </w:rPr>
  </w:style>
  <w:style w:type="character" w:styleId="Hipercze">
    <w:name w:val="Hyperlink"/>
    <w:rsid w:val="0056162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D036D"/>
    <w:rPr>
      <w:b/>
      <w:bCs/>
    </w:rPr>
  </w:style>
  <w:style w:type="paragraph" w:customStyle="1" w:styleId="Standard">
    <w:name w:val="Standard"/>
    <w:rsid w:val="00265888"/>
    <w:pPr>
      <w:widowControl w:val="0"/>
      <w:suppressAutoHyphens/>
      <w:autoSpaceDN w:val="0"/>
      <w:textAlignment w:val="baseline"/>
    </w:pPr>
    <w:rPr>
      <w:color w:val="00000A"/>
      <w:kern w:val="3"/>
      <w:sz w:val="24"/>
    </w:rPr>
  </w:style>
  <w:style w:type="character" w:styleId="Uwydatnienie">
    <w:name w:val="Emphasis"/>
    <w:basedOn w:val="Domylnaczcionkaakapitu"/>
    <w:uiPriority w:val="20"/>
    <w:qFormat/>
    <w:rsid w:val="008D64D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1">
    <w:name w:val="ListLabel 1"/>
    <w:qFormat/>
    <w:rPr>
      <w:rFonts w:ascii="Calibri" w:hAnsi="Calibri" w:cs="Symbol"/>
      <w:sz w:val="24"/>
    </w:rPr>
  </w:style>
  <w:style w:type="character" w:customStyle="1" w:styleId="ListLabel2">
    <w:name w:val="ListLabel 2"/>
    <w:qFormat/>
    <w:rPr>
      <w:rFonts w:ascii="Calibri" w:hAnsi="Calibri" w:cs="Symbol"/>
      <w:sz w:val="22"/>
    </w:rPr>
  </w:style>
  <w:style w:type="character" w:customStyle="1" w:styleId="ListLabel3">
    <w:name w:val="ListLabel 3"/>
    <w:qFormat/>
    <w:rPr>
      <w:rFonts w:ascii="Calibri" w:hAnsi="Calibri" w:cs="Symbol"/>
      <w:b/>
      <w:sz w:val="24"/>
    </w:rPr>
  </w:style>
  <w:style w:type="character" w:customStyle="1" w:styleId="ListLabel4">
    <w:name w:val="ListLabel 4"/>
    <w:qFormat/>
    <w:rPr>
      <w:rFonts w:ascii="Calibri" w:hAnsi="Calibri" w:cs="Symbol"/>
      <w:sz w:val="24"/>
    </w:rPr>
  </w:style>
  <w:style w:type="character" w:customStyle="1" w:styleId="ListLabel5">
    <w:name w:val="ListLabel 5"/>
    <w:qFormat/>
    <w:rPr>
      <w:rFonts w:ascii="Calibri" w:hAnsi="Calibri" w:cs="Symbol"/>
      <w:sz w:val="24"/>
    </w:rPr>
  </w:style>
  <w:style w:type="character" w:customStyle="1" w:styleId="ListLabel6">
    <w:name w:val="ListLabel 6"/>
    <w:qFormat/>
    <w:rPr>
      <w:rFonts w:ascii="Calibri" w:hAnsi="Calibri" w:cs="Symbol"/>
      <w:sz w:val="26"/>
    </w:rPr>
  </w:style>
  <w:style w:type="character" w:customStyle="1" w:styleId="ListLabel7">
    <w:name w:val="ListLabel 7"/>
    <w:qFormat/>
    <w:rPr>
      <w:rFonts w:ascii="Calibri" w:hAnsi="Calibri" w:cs="Symbol"/>
      <w:sz w:val="26"/>
    </w:rPr>
  </w:style>
  <w:style w:type="character" w:customStyle="1" w:styleId="ListLabel8">
    <w:name w:val="ListLabel 8"/>
    <w:qFormat/>
    <w:rPr>
      <w:rFonts w:ascii="Calibri" w:hAnsi="Calibri" w:cs="Symbol"/>
      <w:sz w:val="26"/>
    </w:rPr>
  </w:style>
  <w:style w:type="character" w:customStyle="1" w:styleId="ListLabel9">
    <w:name w:val="ListLabel 9"/>
    <w:qFormat/>
    <w:rPr>
      <w:rFonts w:ascii="Calibri" w:hAnsi="Calibri" w:cs="Symbol"/>
      <w:sz w:val="24"/>
    </w:rPr>
  </w:style>
  <w:style w:type="character" w:customStyle="1" w:styleId="ListLabel10">
    <w:name w:val="ListLabel 10"/>
    <w:qFormat/>
    <w:rPr>
      <w:rFonts w:ascii="Calibri" w:hAnsi="Calibri" w:cs="Symbol"/>
      <w:sz w:val="24"/>
    </w:rPr>
  </w:style>
  <w:style w:type="character" w:customStyle="1" w:styleId="ListLabel11">
    <w:name w:val="ListLabel 11"/>
    <w:qFormat/>
    <w:rPr>
      <w:rFonts w:ascii="Calibri" w:hAnsi="Calibri" w:cs="Symbol"/>
      <w:sz w:val="24"/>
    </w:rPr>
  </w:style>
  <w:style w:type="character" w:customStyle="1" w:styleId="ListLabel12">
    <w:name w:val="ListLabel 12"/>
    <w:qFormat/>
    <w:rPr>
      <w:rFonts w:ascii="Calibri" w:hAnsi="Calibri" w:cs="Symbol"/>
      <w:sz w:val="22"/>
    </w:rPr>
  </w:style>
  <w:style w:type="character" w:customStyle="1" w:styleId="ListLabel13">
    <w:name w:val="ListLabel 13"/>
    <w:qFormat/>
    <w:rPr>
      <w:rFonts w:ascii="Calibri" w:hAnsi="Calibri" w:cs="Symbol"/>
      <w:sz w:val="22"/>
    </w:rPr>
  </w:style>
  <w:style w:type="character" w:customStyle="1" w:styleId="ListLabel14">
    <w:name w:val="ListLabel 14"/>
    <w:qFormat/>
    <w:rPr>
      <w:rFonts w:ascii="Calibri" w:eastAsia="Calibri" w:hAnsi="Calibri" w:cs="Calibri"/>
      <w:color w:val="000080"/>
      <w:spacing w:val="0"/>
      <w:sz w:val="24"/>
      <w:shd w:val="clear" w:color="auto" w:fill="FFFFFF"/>
    </w:rPr>
  </w:style>
  <w:style w:type="character" w:customStyle="1" w:styleId="ListLabel15">
    <w:name w:val="ListLabel 15"/>
    <w:qFormat/>
    <w:rPr>
      <w:rFonts w:ascii="Calibri" w:eastAsia="Calibri" w:hAnsi="Calibri" w:cs="Calibri"/>
      <w:color w:val="000080"/>
      <w:spacing w:val="0"/>
      <w:sz w:val="22"/>
      <w:shd w:val="clear" w:color="auto" w:fill="FFFFFF"/>
    </w:rPr>
  </w:style>
  <w:style w:type="character" w:customStyle="1" w:styleId="ListLabel16">
    <w:name w:val="ListLabel 16"/>
    <w:qFormat/>
    <w:rPr>
      <w:rFonts w:ascii="Calibri" w:eastAsia="Calibri" w:hAnsi="Calibri" w:cs="Calibri"/>
      <w:vanish/>
      <w:color w:val="000080"/>
      <w:spacing w:val="0"/>
      <w:sz w:val="22"/>
      <w:shd w:val="clear" w:color="auto" w:fill="FFFFFF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17">
    <w:name w:val="ListLabel 17"/>
    <w:qFormat/>
    <w:rPr>
      <w:rFonts w:ascii="Calibri" w:hAnsi="Calibri" w:cs="Symbol"/>
      <w:sz w:val="24"/>
    </w:rPr>
  </w:style>
  <w:style w:type="character" w:customStyle="1" w:styleId="ListLabel18">
    <w:name w:val="ListLabel 18"/>
    <w:qFormat/>
    <w:rPr>
      <w:rFonts w:cs="Symbol"/>
      <w:sz w:val="22"/>
    </w:rPr>
  </w:style>
  <w:style w:type="character" w:customStyle="1" w:styleId="ListLabel19">
    <w:name w:val="ListLabel 19"/>
    <w:qFormat/>
    <w:rPr>
      <w:rFonts w:ascii="Calibri" w:hAnsi="Calibri" w:cs="Symbol"/>
      <w:b/>
      <w:sz w:val="24"/>
    </w:rPr>
  </w:style>
  <w:style w:type="character" w:customStyle="1" w:styleId="ListLabel20">
    <w:name w:val="ListLabel 20"/>
    <w:qFormat/>
    <w:rPr>
      <w:rFonts w:ascii="Calibri" w:hAnsi="Calibri" w:cs="Symbol"/>
      <w:sz w:val="24"/>
    </w:rPr>
  </w:style>
  <w:style w:type="character" w:customStyle="1" w:styleId="ListLabel21">
    <w:name w:val="ListLabel 21"/>
    <w:qFormat/>
    <w:rPr>
      <w:rFonts w:ascii="Calibri" w:hAnsi="Calibri" w:cs="Symbol"/>
      <w:sz w:val="24"/>
    </w:rPr>
  </w:style>
  <w:style w:type="character" w:customStyle="1" w:styleId="ListLabel22">
    <w:name w:val="ListLabel 22"/>
    <w:qFormat/>
    <w:rPr>
      <w:rFonts w:ascii="Calibri" w:hAnsi="Calibri" w:cs="Symbol"/>
      <w:sz w:val="26"/>
    </w:rPr>
  </w:style>
  <w:style w:type="character" w:customStyle="1" w:styleId="ListLabel23">
    <w:name w:val="ListLabel 23"/>
    <w:qFormat/>
    <w:rPr>
      <w:rFonts w:ascii="Calibri" w:hAnsi="Calibri" w:cs="Symbol"/>
      <w:sz w:val="26"/>
    </w:rPr>
  </w:style>
  <w:style w:type="character" w:customStyle="1" w:styleId="ListLabel24">
    <w:name w:val="ListLabel 24"/>
    <w:qFormat/>
    <w:rPr>
      <w:rFonts w:cs="Symbol"/>
      <w:sz w:val="24"/>
    </w:rPr>
  </w:style>
  <w:style w:type="character" w:customStyle="1" w:styleId="ListLabel25">
    <w:name w:val="ListLabel 25"/>
    <w:qFormat/>
    <w:rPr>
      <w:rFonts w:ascii="Calibri" w:hAnsi="Calibri" w:cs="Symbol"/>
      <w:sz w:val="24"/>
    </w:rPr>
  </w:style>
  <w:style w:type="character" w:customStyle="1" w:styleId="ListLabel26">
    <w:name w:val="ListLabel 26"/>
    <w:qFormat/>
    <w:rPr>
      <w:rFonts w:ascii="Calibri" w:hAnsi="Calibri" w:cs="Symbol"/>
      <w:sz w:val="24"/>
    </w:rPr>
  </w:style>
  <w:style w:type="character" w:customStyle="1" w:styleId="ListLabel27">
    <w:name w:val="ListLabel 27"/>
    <w:qFormat/>
    <w:rPr>
      <w:rFonts w:ascii="Calibri" w:hAnsi="Calibri" w:cs="Symbol"/>
      <w:sz w:val="22"/>
    </w:rPr>
  </w:style>
  <w:style w:type="character" w:customStyle="1" w:styleId="ListLabel28">
    <w:name w:val="ListLabel 28"/>
    <w:qFormat/>
    <w:rPr>
      <w:rFonts w:ascii="Calibri" w:hAnsi="Calibri" w:cs="Symbol"/>
      <w:sz w:val="22"/>
    </w:rPr>
  </w:style>
  <w:style w:type="character" w:customStyle="1" w:styleId="ListLabel29">
    <w:name w:val="ListLabel 29"/>
    <w:qFormat/>
    <w:rPr>
      <w:rFonts w:ascii="Calibri" w:eastAsia="Calibri" w:hAnsi="Calibri" w:cs="Calibri"/>
      <w:color w:val="000080"/>
      <w:spacing w:val="0"/>
      <w:sz w:val="22"/>
      <w:szCs w:val="22"/>
      <w:shd w:val="clear" w:color="auto" w:fill="FFFFFF"/>
    </w:rPr>
  </w:style>
  <w:style w:type="character" w:customStyle="1" w:styleId="ListLabel30">
    <w:name w:val="ListLabel 30"/>
    <w:qFormat/>
    <w:rPr>
      <w:rFonts w:ascii="Calibri" w:eastAsia="Calibri" w:hAnsi="Calibri" w:cs="Calibri"/>
      <w:color w:val="000080"/>
      <w:spacing w:val="0"/>
      <w:sz w:val="22"/>
      <w:szCs w:val="22"/>
      <w:highlight w:val="white"/>
      <w:u w:val="single"/>
    </w:rPr>
  </w:style>
  <w:style w:type="character" w:customStyle="1" w:styleId="ListLabel31">
    <w:name w:val="ListLabel 31"/>
    <w:qFormat/>
    <w:rPr>
      <w:rFonts w:ascii="Calibri" w:hAnsi="Calibri" w:cs="Symbol"/>
      <w:sz w:val="24"/>
    </w:rPr>
  </w:style>
  <w:style w:type="character" w:customStyle="1" w:styleId="ListLabel32">
    <w:name w:val="ListLabel 32"/>
    <w:qFormat/>
    <w:rPr>
      <w:rFonts w:cs="Symbol"/>
      <w:sz w:val="22"/>
    </w:rPr>
  </w:style>
  <w:style w:type="character" w:customStyle="1" w:styleId="ListLabel33">
    <w:name w:val="ListLabel 33"/>
    <w:qFormat/>
    <w:rPr>
      <w:rFonts w:ascii="Calibri" w:hAnsi="Calibri" w:cs="Symbol"/>
      <w:b/>
      <w:sz w:val="24"/>
    </w:rPr>
  </w:style>
  <w:style w:type="character" w:customStyle="1" w:styleId="ListLabel34">
    <w:name w:val="ListLabel 34"/>
    <w:qFormat/>
    <w:rPr>
      <w:rFonts w:ascii="Calibri" w:hAnsi="Calibri" w:cs="Symbol"/>
      <w:sz w:val="24"/>
    </w:rPr>
  </w:style>
  <w:style w:type="character" w:customStyle="1" w:styleId="ListLabel35">
    <w:name w:val="ListLabel 35"/>
    <w:qFormat/>
    <w:rPr>
      <w:rFonts w:ascii="Calibri" w:hAnsi="Calibri" w:cs="Symbol"/>
      <w:sz w:val="24"/>
    </w:rPr>
  </w:style>
  <w:style w:type="character" w:customStyle="1" w:styleId="ListLabel36">
    <w:name w:val="ListLabel 36"/>
    <w:qFormat/>
    <w:rPr>
      <w:rFonts w:ascii="Calibri" w:hAnsi="Calibri" w:cs="Symbol"/>
      <w:sz w:val="26"/>
    </w:rPr>
  </w:style>
  <w:style w:type="character" w:customStyle="1" w:styleId="ListLabel37">
    <w:name w:val="ListLabel 37"/>
    <w:qFormat/>
    <w:rPr>
      <w:rFonts w:ascii="Calibri" w:hAnsi="Calibri" w:cs="Symbol"/>
      <w:sz w:val="26"/>
    </w:rPr>
  </w:style>
  <w:style w:type="character" w:customStyle="1" w:styleId="ListLabel38">
    <w:name w:val="ListLabel 38"/>
    <w:qFormat/>
    <w:rPr>
      <w:rFonts w:cs="Symbol"/>
      <w:sz w:val="24"/>
    </w:rPr>
  </w:style>
  <w:style w:type="character" w:customStyle="1" w:styleId="ListLabel39">
    <w:name w:val="ListLabel 39"/>
    <w:qFormat/>
    <w:rPr>
      <w:rFonts w:ascii="Calibri" w:hAnsi="Calibri" w:cs="Symbol"/>
      <w:sz w:val="24"/>
    </w:rPr>
  </w:style>
  <w:style w:type="character" w:customStyle="1" w:styleId="ListLabel40">
    <w:name w:val="ListLabel 40"/>
    <w:qFormat/>
    <w:rPr>
      <w:rFonts w:ascii="Calibri" w:hAnsi="Calibri" w:cs="Symbol"/>
      <w:sz w:val="24"/>
    </w:rPr>
  </w:style>
  <w:style w:type="character" w:customStyle="1" w:styleId="ListLabel41">
    <w:name w:val="ListLabel 41"/>
    <w:qFormat/>
    <w:rPr>
      <w:rFonts w:ascii="Calibri" w:hAnsi="Calibri" w:cs="Symbol"/>
      <w:sz w:val="22"/>
    </w:rPr>
  </w:style>
  <w:style w:type="character" w:customStyle="1" w:styleId="ListLabel42">
    <w:name w:val="ListLabel 42"/>
    <w:qFormat/>
    <w:rPr>
      <w:rFonts w:ascii="Calibri" w:hAnsi="Calibri" w:cs="Symbol"/>
      <w:sz w:val="22"/>
    </w:rPr>
  </w:style>
  <w:style w:type="character" w:customStyle="1" w:styleId="ListLabel43">
    <w:name w:val="ListLabel 43"/>
    <w:qFormat/>
    <w:rPr>
      <w:rFonts w:ascii="Calibri" w:eastAsia="Calibri" w:hAnsi="Calibri" w:cs="Calibri"/>
      <w:color w:val="000080"/>
      <w:spacing w:val="0"/>
      <w:sz w:val="22"/>
      <w:szCs w:val="22"/>
      <w:highlight w:val="white"/>
      <w:u w:val="single"/>
    </w:rPr>
  </w:style>
  <w:style w:type="character" w:customStyle="1" w:styleId="ListLabel44">
    <w:name w:val="ListLabel 44"/>
    <w:qFormat/>
    <w:rPr>
      <w:rFonts w:ascii="Calibri" w:hAnsi="Calibri" w:cs="Symbol"/>
      <w:sz w:val="24"/>
    </w:rPr>
  </w:style>
  <w:style w:type="character" w:customStyle="1" w:styleId="ListLabel45">
    <w:name w:val="ListLabel 45"/>
    <w:qFormat/>
    <w:rPr>
      <w:rFonts w:ascii="Times New Roman" w:hAnsi="Times New Roman" w:cs="Symbol"/>
      <w:sz w:val="24"/>
    </w:rPr>
  </w:style>
  <w:style w:type="character" w:customStyle="1" w:styleId="ListLabel46">
    <w:name w:val="ListLabel 46"/>
    <w:qFormat/>
    <w:rPr>
      <w:rFonts w:ascii="Calibri" w:hAnsi="Calibri" w:cs="Symbol"/>
      <w:b/>
      <w:sz w:val="24"/>
    </w:rPr>
  </w:style>
  <w:style w:type="character" w:customStyle="1" w:styleId="ListLabel47">
    <w:name w:val="ListLabel 47"/>
    <w:qFormat/>
    <w:rPr>
      <w:rFonts w:ascii="Calibri" w:hAnsi="Calibri" w:cs="Symbol"/>
      <w:sz w:val="24"/>
    </w:rPr>
  </w:style>
  <w:style w:type="character" w:customStyle="1" w:styleId="ListLabel48">
    <w:name w:val="ListLabel 48"/>
    <w:qFormat/>
    <w:rPr>
      <w:rFonts w:ascii="Calibri" w:hAnsi="Calibri" w:cs="Symbol"/>
      <w:sz w:val="24"/>
    </w:rPr>
  </w:style>
  <w:style w:type="character" w:customStyle="1" w:styleId="ListLabel49">
    <w:name w:val="ListLabel 49"/>
    <w:qFormat/>
    <w:rPr>
      <w:rFonts w:ascii="Calibri" w:hAnsi="Calibri" w:cs="Symbol"/>
      <w:sz w:val="26"/>
    </w:rPr>
  </w:style>
  <w:style w:type="character" w:customStyle="1" w:styleId="ListLabel50">
    <w:name w:val="ListLabel 50"/>
    <w:qFormat/>
    <w:rPr>
      <w:rFonts w:ascii="Calibri" w:hAnsi="Calibri" w:cs="Symbol"/>
      <w:sz w:val="26"/>
    </w:rPr>
  </w:style>
  <w:style w:type="character" w:customStyle="1" w:styleId="ListLabel51">
    <w:name w:val="ListLabel 51"/>
    <w:qFormat/>
    <w:rPr>
      <w:rFonts w:ascii="Times New Roman" w:hAnsi="Times New Roman" w:cs="Symbol"/>
      <w:sz w:val="24"/>
    </w:rPr>
  </w:style>
  <w:style w:type="character" w:customStyle="1" w:styleId="ListLabel52">
    <w:name w:val="ListLabel 52"/>
    <w:qFormat/>
    <w:rPr>
      <w:rFonts w:ascii="Calibri" w:hAnsi="Calibri" w:cs="Symbol"/>
      <w:sz w:val="24"/>
    </w:rPr>
  </w:style>
  <w:style w:type="character" w:customStyle="1" w:styleId="ListLabel53">
    <w:name w:val="ListLabel 53"/>
    <w:qFormat/>
    <w:rPr>
      <w:rFonts w:ascii="Calibri" w:hAnsi="Calibri" w:cs="Symbol"/>
      <w:sz w:val="24"/>
    </w:rPr>
  </w:style>
  <w:style w:type="character" w:customStyle="1" w:styleId="ListLabel54">
    <w:name w:val="ListLabel 54"/>
    <w:qFormat/>
    <w:rPr>
      <w:rFonts w:ascii="Calibri" w:hAnsi="Calibri" w:cs="Symbol"/>
      <w:sz w:val="22"/>
    </w:rPr>
  </w:style>
  <w:style w:type="character" w:customStyle="1" w:styleId="ListLabel55">
    <w:name w:val="ListLabel 55"/>
    <w:qFormat/>
    <w:rPr>
      <w:rFonts w:ascii="Calibri" w:hAnsi="Calibri" w:cs="Symbol"/>
      <w:sz w:val="22"/>
    </w:rPr>
  </w:style>
  <w:style w:type="character" w:customStyle="1" w:styleId="ListLabel56">
    <w:name w:val="ListLabel 56"/>
    <w:qFormat/>
    <w:rPr>
      <w:rFonts w:ascii="Times New Roman" w:eastAsia="Calibri" w:hAnsi="Times New Roman" w:cs="Calibri"/>
      <w:color w:val="000080"/>
      <w:spacing w:val="0"/>
      <w:sz w:val="24"/>
      <w:szCs w:val="24"/>
      <w:highlight w:val="white"/>
      <w:u w:val="single"/>
    </w:rPr>
  </w:style>
  <w:style w:type="character" w:customStyle="1" w:styleId="ListLabel57">
    <w:name w:val="ListLabel 57"/>
    <w:qFormat/>
    <w:rPr>
      <w:rFonts w:ascii="Calibri" w:hAnsi="Calibri" w:cs="Symbol"/>
      <w:sz w:val="24"/>
    </w:rPr>
  </w:style>
  <w:style w:type="character" w:customStyle="1" w:styleId="ListLabel58">
    <w:name w:val="ListLabel 58"/>
    <w:qFormat/>
    <w:rPr>
      <w:rFonts w:cs="Symbol"/>
      <w:sz w:val="24"/>
    </w:rPr>
  </w:style>
  <w:style w:type="character" w:customStyle="1" w:styleId="ListLabel59">
    <w:name w:val="ListLabel 59"/>
    <w:qFormat/>
    <w:rPr>
      <w:rFonts w:ascii="Calibri" w:hAnsi="Calibri" w:cs="Symbol"/>
      <w:b/>
      <w:sz w:val="24"/>
    </w:rPr>
  </w:style>
  <w:style w:type="character" w:customStyle="1" w:styleId="ListLabel60">
    <w:name w:val="ListLabel 60"/>
    <w:qFormat/>
    <w:rPr>
      <w:rFonts w:ascii="Calibri" w:hAnsi="Calibri" w:cs="Symbol"/>
      <w:sz w:val="24"/>
    </w:rPr>
  </w:style>
  <w:style w:type="character" w:customStyle="1" w:styleId="ListLabel61">
    <w:name w:val="ListLabel 61"/>
    <w:qFormat/>
    <w:rPr>
      <w:rFonts w:ascii="Calibri" w:hAnsi="Calibri" w:cs="Symbol"/>
      <w:sz w:val="24"/>
    </w:rPr>
  </w:style>
  <w:style w:type="character" w:customStyle="1" w:styleId="ListLabel62">
    <w:name w:val="ListLabel 62"/>
    <w:qFormat/>
    <w:rPr>
      <w:rFonts w:cs="Symbol"/>
      <w:sz w:val="26"/>
    </w:rPr>
  </w:style>
  <w:style w:type="character" w:customStyle="1" w:styleId="ListLabel63">
    <w:name w:val="ListLabel 63"/>
    <w:qFormat/>
    <w:rPr>
      <w:rFonts w:ascii="Calibri" w:hAnsi="Calibri" w:cs="Symbol"/>
      <w:sz w:val="26"/>
    </w:rPr>
  </w:style>
  <w:style w:type="character" w:customStyle="1" w:styleId="ListLabel64">
    <w:name w:val="ListLabel 64"/>
    <w:qFormat/>
    <w:rPr>
      <w:rFonts w:ascii="Times New Roman" w:hAnsi="Times New Roman" w:cs="Symbol"/>
      <w:sz w:val="24"/>
    </w:rPr>
  </w:style>
  <w:style w:type="character" w:customStyle="1" w:styleId="ListLabel65">
    <w:name w:val="ListLabel 65"/>
    <w:qFormat/>
    <w:rPr>
      <w:rFonts w:ascii="Calibri" w:hAnsi="Calibri" w:cs="Symbol"/>
      <w:sz w:val="24"/>
    </w:rPr>
  </w:style>
  <w:style w:type="character" w:customStyle="1" w:styleId="ListLabel66">
    <w:name w:val="ListLabel 66"/>
    <w:qFormat/>
    <w:rPr>
      <w:rFonts w:ascii="Calibri" w:hAnsi="Calibri" w:cs="Symbol"/>
      <w:sz w:val="24"/>
    </w:rPr>
  </w:style>
  <w:style w:type="character" w:customStyle="1" w:styleId="ListLabel67">
    <w:name w:val="ListLabel 67"/>
    <w:qFormat/>
    <w:rPr>
      <w:rFonts w:ascii="Calibri" w:hAnsi="Calibri" w:cs="Symbol"/>
      <w:sz w:val="22"/>
    </w:rPr>
  </w:style>
  <w:style w:type="character" w:customStyle="1" w:styleId="ListLabel68">
    <w:name w:val="ListLabel 68"/>
    <w:qFormat/>
    <w:rPr>
      <w:rFonts w:ascii="Calibri" w:hAnsi="Calibri" w:cs="Symbol"/>
      <w:sz w:val="22"/>
    </w:rPr>
  </w:style>
  <w:style w:type="character" w:customStyle="1" w:styleId="ListLabel69">
    <w:name w:val="ListLabel 69"/>
    <w:qFormat/>
    <w:rPr>
      <w:rFonts w:ascii="Times New Roman" w:eastAsia="Calibri" w:hAnsi="Times New Roman" w:cs="Calibri"/>
      <w:color w:val="000080"/>
      <w:spacing w:val="0"/>
      <w:sz w:val="24"/>
      <w:szCs w:val="24"/>
      <w:highlight w:val="white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character" w:customStyle="1" w:styleId="markedcontent">
    <w:name w:val="markedcontent"/>
    <w:basedOn w:val="Domylnaczcionkaakapitu"/>
    <w:rsid w:val="002D3542"/>
  </w:style>
  <w:style w:type="paragraph" w:styleId="Tekstdymka">
    <w:name w:val="Balloon Text"/>
    <w:basedOn w:val="Normalny"/>
    <w:link w:val="TekstdymkaZnak"/>
    <w:uiPriority w:val="99"/>
    <w:semiHidden/>
    <w:unhideWhenUsed/>
    <w:rsid w:val="00EA0BC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0BCC"/>
    <w:rPr>
      <w:rFonts w:ascii="Segoe UI" w:hAnsi="Segoe UI"/>
      <w:sz w:val="18"/>
      <w:szCs w:val="16"/>
    </w:rPr>
  </w:style>
  <w:style w:type="paragraph" w:styleId="Akapitzlist">
    <w:name w:val="List Paragraph"/>
    <w:basedOn w:val="Normalny"/>
    <w:uiPriority w:val="34"/>
    <w:qFormat/>
    <w:rsid w:val="00EA6C53"/>
    <w:pPr>
      <w:ind w:left="720"/>
      <w:contextualSpacing/>
    </w:pPr>
    <w:rPr>
      <w:szCs w:val="21"/>
    </w:rPr>
  </w:style>
  <w:style w:type="character" w:styleId="Hipercze">
    <w:name w:val="Hyperlink"/>
    <w:rsid w:val="0056162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D036D"/>
    <w:rPr>
      <w:b/>
      <w:bCs/>
    </w:rPr>
  </w:style>
  <w:style w:type="paragraph" w:customStyle="1" w:styleId="Standard">
    <w:name w:val="Standard"/>
    <w:rsid w:val="00265888"/>
    <w:pPr>
      <w:widowControl w:val="0"/>
      <w:suppressAutoHyphens/>
      <w:autoSpaceDN w:val="0"/>
      <w:textAlignment w:val="baseline"/>
    </w:pPr>
    <w:rPr>
      <w:color w:val="00000A"/>
      <w:kern w:val="3"/>
      <w:sz w:val="24"/>
    </w:rPr>
  </w:style>
  <w:style w:type="character" w:styleId="Uwydatnienie">
    <w:name w:val="Emphasis"/>
    <w:basedOn w:val="Domylnaczcionkaakapitu"/>
    <w:uiPriority w:val="20"/>
    <w:qFormat/>
    <w:rsid w:val="008D64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jedlinazdroj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um.jedlina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1380</Words>
  <Characters>8286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Wiśniewska</dc:creator>
  <cp:lastModifiedBy>Małgorzata Magoń</cp:lastModifiedBy>
  <cp:revision>23</cp:revision>
  <cp:lastPrinted>2026-10-28T07:58:00Z</cp:lastPrinted>
  <dcterms:created xsi:type="dcterms:W3CDTF">2025-08-26T06:12:00Z</dcterms:created>
  <dcterms:modified xsi:type="dcterms:W3CDTF">2026-10-28T07:58:00Z</dcterms:modified>
  <dc:language>pl-PL</dc:language>
</cp:coreProperties>
</file>